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719D9" w14:textId="52162BCA" w:rsidR="00927CF2" w:rsidRPr="0058326A" w:rsidRDefault="00927CF2" w:rsidP="00927CF2">
      <w:pPr>
        <w:rPr>
          <w:rFonts w:ascii="Arial" w:hAnsi="Arial" w:cs="Arial"/>
          <w:b/>
          <w:sz w:val="20"/>
          <w:szCs w:val="20"/>
        </w:rPr>
      </w:pPr>
      <w:r w:rsidRPr="0058326A">
        <w:rPr>
          <w:rFonts w:ascii="Arial" w:hAnsi="Arial" w:cs="Arial"/>
          <w:b/>
          <w:sz w:val="20"/>
          <w:szCs w:val="20"/>
        </w:rPr>
        <w:t xml:space="preserve">Subject: </w:t>
      </w:r>
      <w:r w:rsidR="00137606" w:rsidRPr="0058326A">
        <w:rPr>
          <w:rFonts w:ascii="Arial" w:hAnsi="Arial" w:cs="Arial"/>
          <w:b/>
          <w:sz w:val="20"/>
          <w:szCs w:val="20"/>
        </w:rPr>
        <w:t>Study</w:t>
      </w:r>
      <w:r w:rsidR="00BB013E" w:rsidRPr="0058326A">
        <w:rPr>
          <w:rFonts w:ascii="Arial" w:hAnsi="Arial" w:cs="Arial"/>
          <w:b/>
          <w:sz w:val="20"/>
          <w:szCs w:val="20"/>
        </w:rPr>
        <w:t xml:space="preserve"> </w:t>
      </w:r>
      <w:r w:rsidR="00137606" w:rsidRPr="0058326A">
        <w:rPr>
          <w:rFonts w:ascii="Arial" w:hAnsi="Arial" w:cs="Arial"/>
          <w:b/>
          <w:sz w:val="20"/>
          <w:szCs w:val="20"/>
        </w:rPr>
        <w:t>Suggests</w:t>
      </w:r>
      <w:r w:rsidR="0049334D" w:rsidRPr="0058326A">
        <w:rPr>
          <w:rFonts w:ascii="Arial" w:hAnsi="Arial" w:cs="Arial"/>
          <w:b/>
          <w:sz w:val="20"/>
          <w:szCs w:val="20"/>
        </w:rPr>
        <w:t xml:space="preserve"> New</w:t>
      </w:r>
      <w:r w:rsidR="00137606" w:rsidRPr="0058326A">
        <w:rPr>
          <w:rFonts w:ascii="Arial" w:hAnsi="Arial" w:cs="Arial"/>
          <w:b/>
          <w:sz w:val="20"/>
          <w:szCs w:val="20"/>
        </w:rPr>
        <w:t xml:space="preserve"> COVID-19 Timeline </w:t>
      </w:r>
      <w:r w:rsidR="0058326A">
        <w:rPr>
          <w:rFonts w:ascii="Arial" w:hAnsi="Arial" w:cs="Arial"/>
          <w:b/>
          <w:sz w:val="20"/>
          <w:szCs w:val="20"/>
        </w:rPr>
        <w:t>in the U.S.</w:t>
      </w:r>
    </w:p>
    <w:p w14:paraId="36259E84" w14:textId="7602BDF0" w:rsidR="00927CF2" w:rsidRPr="0058326A" w:rsidRDefault="00927CF2" w:rsidP="00927CF2">
      <w:pPr>
        <w:rPr>
          <w:rFonts w:ascii="Arial" w:hAnsi="Arial" w:cs="Arial"/>
          <w:b/>
          <w:bCs/>
          <w:sz w:val="20"/>
          <w:szCs w:val="20"/>
        </w:rPr>
      </w:pPr>
      <w:r w:rsidRPr="0058326A">
        <w:rPr>
          <w:rFonts w:ascii="Arial" w:hAnsi="Arial" w:cs="Arial"/>
          <w:b/>
          <w:bCs/>
          <w:sz w:val="20"/>
          <w:szCs w:val="20"/>
        </w:rPr>
        <w:t>The following message is from Dr.</w:t>
      </w:r>
      <w:r w:rsidR="0058326A">
        <w:rPr>
          <w:rFonts w:ascii="Arial" w:hAnsi="Arial" w:cs="Arial"/>
          <w:b/>
          <w:bCs/>
          <w:sz w:val="20"/>
          <w:szCs w:val="20"/>
        </w:rPr>
        <w:t xml:space="preserve"> Susan Stramer</w:t>
      </w:r>
      <w:r w:rsidRPr="0058326A">
        <w:rPr>
          <w:rFonts w:ascii="Arial" w:hAnsi="Arial" w:cs="Arial"/>
          <w:b/>
          <w:bCs/>
          <w:sz w:val="20"/>
          <w:szCs w:val="20"/>
        </w:rPr>
        <w:t xml:space="preserve">, </w:t>
      </w:r>
      <w:r w:rsidR="0058326A">
        <w:rPr>
          <w:rFonts w:ascii="Arial" w:hAnsi="Arial" w:cs="Arial"/>
          <w:b/>
          <w:bCs/>
          <w:sz w:val="20"/>
          <w:szCs w:val="20"/>
        </w:rPr>
        <w:t>vice president</w:t>
      </w:r>
      <w:r w:rsidRPr="0058326A">
        <w:rPr>
          <w:rFonts w:ascii="Arial" w:hAnsi="Arial" w:cs="Arial"/>
          <w:b/>
          <w:bCs/>
          <w:sz w:val="20"/>
          <w:szCs w:val="20"/>
        </w:rPr>
        <w:t xml:space="preserve">, </w:t>
      </w:r>
      <w:r w:rsidR="0058326A">
        <w:rPr>
          <w:rFonts w:ascii="Arial" w:hAnsi="Arial" w:cs="Arial"/>
          <w:b/>
          <w:bCs/>
          <w:sz w:val="20"/>
          <w:szCs w:val="20"/>
        </w:rPr>
        <w:t>Scientific Affairs</w:t>
      </w:r>
      <w:r w:rsidRPr="0058326A">
        <w:rPr>
          <w:rFonts w:ascii="Arial" w:hAnsi="Arial" w:cs="Arial"/>
          <w:b/>
          <w:bCs/>
          <w:sz w:val="20"/>
          <w:szCs w:val="20"/>
        </w:rPr>
        <w:t>:</w:t>
      </w:r>
    </w:p>
    <w:p w14:paraId="42E783B7" w14:textId="6F87AAB2" w:rsidR="001532F8" w:rsidRPr="0058326A" w:rsidRDefault="001532F8" w:rsidP="001532F8">
      <w:pPr>
        <w:rPr>
          <w:rFonts w:ascii="Arial" w:hAnsi="Arial" w:cs="Arial"/>
          <w:sz w:val="20"/>
          <w:szCs w:val="20"/>
        </w:rPr>
      </w:pPr>
      <w:bookmarkStart w:id="0" w:name="_Hlk57371447"/>
      <w:r w:rsidRPr="0058326A">
        <w:rPr>
          <w:rFonts w:ascii="Arial" w:hAnsi="Arial" w:cs="Arial"/>
          <w:sz w:val="20"/>
          <w:szCs w:val="20"/>
        </w:rPr>
        <w:t>Throughout th</w:t>
      </w:r>
      <w:r w:rsidR="006F1F43" w:rsidRPr="0058326A">
        <w:rPr>
          <w:rFonts w:ascii="Arial" w:hAnsi="Arial" w:cs="Arial"/>
          <w:sz w:val="20"/>
          <w:szCs w:val="20"/>
        </w:rPr>
        <w:t>is</w:t>
      </w:r>
      <w:r w:rsidR="001402EC" w:rsidRPr="0058326A">
        <w:rPr>
          <w:rFonts w:ascii="Arial" w:hAnsi="Arial" w:cs="Arial"/>
          <w:sz w:val="20"/>
          <w:szCs w:val="20"/>
        </w:rPr>
        <w:t xml:space="preserve"> </w:t>
      </w:r>
      <w:r w:rsidRPr="0058326A">
        <w:rPr>
          <w:rFonts w:ascii="Arial" w:hAnsi="Arial" w:cs="Arial"/>
          <w:sz w:val="20"/>
          <w:szCs w:val="20"/>
        </w:rPr>
        <w:t xml:space="preserve">pandemic, blood donations have been and will be </w:t>
      </w:r>
      <w:r w:rsidR="001402EC" w:rsidRPr="0058326A">
        <w:rPr>
          <w:rFonts w:ascii="Arial" w:hAnsi="Arial" w:cs="Arial"/>
          <w:sz w:val="20"/>
          <w:szCs w:val="20"/>
        </w:rPr>
        <w:t>essential</w:t>
      </w:r>
      <w:r w:rsidRPr="0058326A">
        <w:rPr>
          <w:rFonts w:ascii="Arial" w:hAnsi="Arial" w:cs="Arial"/>
          <w:sz w:val="20"/>
          <w:szCs w:val="20"/>
        </w:rPr>
        <w:t xml:space="preserve"> to maintaining the health of communities and to help researchers identify, track and better understand this novel virus. </w:t>
      </w:r>
      <w:r w:rsidR="0058326A">
        <w:rPr>
          <w:rFonts w:ascii="Arial" w:hAnsi="Arial" w:cs="Arial"/>
          <w:sz w:val="20"/>
          <w:szCs w:val="20"/>
        </w:rPr>
        <w:t xml:space="preserve">While the Red Cross has focused on sharing the need </w:t>
      </w:r>
      <w:bookmarkStart w:id="1" w:name="_GoBack"/>
      <w:bookmarkEnd w:id="1"/>
      <w:r w:rsidR="0058326A">
        <w:rPr>
          <w:rFonts w:ascii="Arial" w:hAnsi="Arial" w:cs="Arial"/>
          <w:sz w:val="20"/>
          <w:szCs w:val="20"/>
        </w:rPr>
        <w:t>for blood donations with the public, behind the scenes, Scientific Affairs has been highly engaged in several research efforts concerning COVID-19.</w:t>
      </w:r>
    </w:p>
    <w:p w14:paraId="7B722222" w14:textId="6C1A8CE9" w:rsidR="00415EBA" w:rsidRPr="0058326A" w:rsidRDefault="002559B2" w:rsidP="00927CF2">
      <w:pPr>
        <w:rPr>
          <w:rFonts w:ascii="Arial" w:hAnsi="Arial" w:cs="Arial"/>
          <w:sz w:val="20"/>
          <w:szCs w:val="20"/>
        </w:rPr>
      </w:pPr>
      <w:bookmarkStart w:id="2" w:name="_Hlk57371192"/>
      <w:bookmarkEnd w:id="0"/>
      <w:r w:rsidRPr="0058326A">
        <w:rPr>
          <w:rFonts w:ascii="Arial" w:hAnsi="Arial" w:cs="Arial"/>
          <w:sz w:val="20"/>
          <w:szCs w:val="20"/>
        </w:rPr>
        <w:t>Data from U.S. blood donation screening have historically been used to help monitor the emergence of infectious disease agents, most recently Zika virus and now th</w:t>
      </w:r>
      <w:r w:rsidR="001532F8" w:rsidRPr="0058326A">
        <w:rPr>
          <w:rFonts w:ascii="Arial" w:hAnsi="Arial" w:cs="Arial"/>
          <w:sz w:val="20"/>
          <w:szCs w:val="20"/>
        </w:rPr>
        <w:t xml:space="preserve">is </w:t>
      </w:r>
      <w:r w:rsidR="00BB013E" w:rsidRPr="0058326A">
        <w:rPr>
          <w:rFonts w:ascii="Arial" w:hAnsi="Arial" w:cs="Arial"/>
          <w:sz w:val="20"/>
          <w:szCs w:val="20"/>
        </w:rPr>
        <w:t xml:space="preserve">novel </w:t>
      </w:r>
      <w:r w:rsidR="001532F8" w:rsidRPr="0058326A">
        <w:rPr>
          <w:rFonts w:ascii="Arial" w:hAnsi="Arial" w:cs="Arial"/>
          <w:sz w:val="20"/>
          <w:szCs w:val="20"/>
        </w:rPr>
        <w:t xml:space="preserve">coronavirus. </w:t>
      </w:r>
      <w:bookmarkEnd w:id="2"/>
      <w:r w:rsidR="0080625D" w:rsidRPr="0058326A">
        <w:rPr>
          <w:rFonts w:ascii="Arial" w:hAnsi="Arial" w:cs="Arial"/>
          <w:sz w:val="20"/>
          <w:szCs w:val="20"/>
        </w:rPr>
        <w:t xml:space="preserve">Today, </w:t>
      </w:r>
      <w:r w:rsidR="001532F8" w:rsidRPr="0058326A">
        <w:rPr>
          <w:rFonts w:ascii="Arial" w:hAnsi="Arial" w:cs="Arial"/>
          <w:sz w:val="20"/>
          <w:szCs w:val="20"/>
        </w:rPr>
        <w:t xml:space="preserve">a study conducted </w:t>
      </w:r>
      <w:r w:rsidR="0058326A">
        <w:rPr>
          <w:rFonts w:ascii="Arial" w:hAnsi="Arial" w:cs="Arial"/>
          <w:sz w:val="20"/>
          <w:szCs w:val="20"/>
        </w:rPr>
        <w:t xml:space="preserve">in </w:t>
      </w:r>
      <w:r w:rsidR="001532F8" w:rsidRPr="0058326A">
        <w:rPr>
          <w:rFonts w:ascii="Arial" w:hAnsi="Arial" w:cs="Arial"/>
          <w:sz w:val="20"/>
          <w:szCs w:val="20"/>
        </w:rPr>
        <w:t xml:space="preserve">partnership between the American Red Cross and the U.S. Centers for Disease Control and Prevention (CDC) </w:t>
      </w:r>
      <w:bookmarkStart w:id="3" w:name="_Hlk57371840"/>
      <w:r w:rsidR="001532F8" w:rsidRPr="0058326A">
        <w:rPr>
          <w:rFonts w:ascii="Arial" w:hAnsi="Arial" w:cs="Arial"/>
          <w:sz w:val="20"/>
          <w:szCs w:val="20"/>
        </w:rPr>
        <w:t xml:space="preserve">was published in the </w:t>
      </w:r>
      <w:r w:rsidR="001532F8" w:rsidRPr="0058326A">
        <w:rPr>
          <w:rFonts w:ascii="Arial" w:hAnsi="Arial" w:cs="Arial"/>
          <w:i/>
          <w:sz w:val="20"/>
          <w:szCs w:val="20"/>
        </w:rPr>
        <w:t>Clinical Infectious Diseases</w:t>
      </w:r>
      <w:r w:rsidR="001532F8" w:rsidRPr="0058326A">
        <w:rPr>
          <w:rFonts w:ascii="Arial" w:hAnsi="Arial" w:cs="Arial"/>
          <w:sz w:val="20"/>
          <w:szCs w:val="20"/>
        </w:rPr>
        <w:t xml:space="preserve"> journal</w:t>
      </w:r>
      <w:r w:rsidR="00AA398A" w:rsidRPr="0058326A">
        <w:rPr>
          <w:rFonts w:ascii="Arial" w:hAnsi="Arial" w:cs="Arial"/>
          <w:sz w:val="20"/>
          <w:szCs w:val="20"/>
        </w:rPr>
        <w:t>. This study</w:t>
      </w:r>
      <w:r w:rsidR="001532F8" w:rsidRPr="0058326A">
        <w:rPr>
          <w:rFonts w:ascii="Arial" w:hAnsi="Arial" w:cs="Arial"/>
          <w:sz w:val="20"/>
          <w:szCs w:val="20"/>
        </w:rPr>
        <w:t xml:space="preserve"> aimed at </w:t>
      </w:r>
      <w:r w:rsidR="00415EBA" w:rsidRPr="0058326A">
        <w:rPr>
          <w:rFonts w:ascii="Arial" w:hAnsi="Arial" w:cs="Arial"/>
          <w:bCs/>
          <w:sz w:val="20"/>
          <w:szCs w:val="20"/>
        </w:rPr>
        <w:t>help</w:t>
      </w:r>
      <w:r w:rsidR="001532F8" w:rsidRPr="0058326A">
        <w:rPr>
          <w:rFonts w:ascii="Arial" w:hAnsi="Arial" w:cs="Arial"/>
          <w:bCs/>
          <w:sz w:val="20"/>
          <w:szCs w:val="20"/>
        </w:rPr>
        <w:t>ing</w:t>
      </w:r>
      <w:r w:rsidR="00415EBA" w:rsidRPr="0058326A">
        <w:rPr>
          <w:rFonts w:ascii="Arial" w:hAnsi="Arial" w:cs="Arial"/>
          <w:bCs/>
          <w:sz w:val="20"/>
          <w:szCs w:val="20"/>
        </w:rPr>
        <w:t xml:space="preserve"> determine when the virus might have first entered the U.S</w:t>
      </w:r>
      <w:r w:rsidRPr="0058326A">
        <w:rPr>
          <w:rFonts w:ascii="Arial" w:hAnsi="Arial" w:cs="Arial"/>
          <w:bCs/>
          <w:sz w:val="20"/>
          <w:szCs w:val="20"/>
        </w:rPr>
        <w:t xml:space="preserve">. by using </w:t>
      </w:r>
      <w:r w:rsidRPr="0058326A">
        <w:rPr>
          <w:rFonts w:ascii="Arial" w:hAnsi="Arial" w:cs="Arial"/>
          <w:sz w:val="20"/>
          <w:szCs w:val="20"/>
        </w:rPr>
        <w:t>archived samples from routine blood donations collected by Red Cross from donors in nine states between Dec</w:t>
      </w:r>
      <w:r w:rsidR="00FF0D17">
        <w:rPr>
          <w:rFonts w:ascii="Arial" w:hAnsi="Arial" w:cs="Arial"/>
          <w:sz w:val="20"/>
          <w:szCs w:val="20"/>
        </w:rPr>
        <w:t>.</w:t>
      </w:r>
      <w:r w:rsidRPr="0058326A">
        <w:rPr>
          <w:rFonts w:ascii="Arial" w:hAnsi="Arial" w:cs="Arial"/>
          <w:sz w:val="20"/>
          <w:szCs w:val="20"/>
        </w:rPr>
        <w:t xml:space="preserve"> 13, 2019 and Jan</w:t>
      </w:r>
      <w:r w:rsidR="00FF0D17">
        <w:rPr>
          <w:rFonts w:ascii="Arial" w:hAnsi="Arial" w:cs="Arial"/>
          <w:sz w:val="20"/>
          <w:szCs w:val="20"/>
        </w:rPr>
        <w:t>.</w:t>
      </w:r>
      <w:r w:rsidRPr="0058326A">
        <w:rPr>
          <w:rFonts w:ascii="Arial" w:hAnsi="Arial" w:cs="Arial"/>
          <w:sz w:val="20"/>
          <w:szCs w:val="20"/>
        </w:rPr>
        <w:t xml:space="preserve"> 17, 2020. The results showed that </w:t>
      </w:r>
      <w:r w:rsidRPr="009F0685">
        <w:rPr>
          <w:rFonts w:ascii="Arial" w:hAnsi="Arial" w:cs="Arial"/>
          <w:sz w:val="20"/>
          <w:szCs w:val="20"/>
        </w:rPr>
        <w:t>it</w:t>
      </w:r>
      <w:r w:rsidR="00FC1AD5" w:rsidRPr="009F0685">
        <w:rPr>
          <w:rFonts w:ascii="Arial" w:hAnsi="Arial" w:cs="Arial"/>
          <w:sz w:val="20"/>
          <w:szCs w:val="20"/>
        </w:rPr>
        <w:t>’</w:t>
      </w:r>
      <w:r w:rsidRPr="009F0685">
        <w:rPr>
          <w:rFonts w:ascii="Arial" w:hAnsi="Arial" w:cs="Arial"/>
          <w:sz w:val="20"/>
          <w:szCs w:val="20"/>
        </w:rPr>
        <w:t>s</w:t>
      </w:r>
      <w:r w:rsidRPr="0058326A">
        <w:rPr>
          <w:rFonts w:ascii="Arial" w:hAnsi="Arial" w:cs="Arial"/>
          <w:sz w:val="20"/>
          <w:szCs w:val="20"/>
        </w:rPr>
        <w:t xml:space="preserve"> possible that SARS-CoV-2 (COVID-19) may have been present in the U.S. in December 2019, earlier than previously recognized. </w:t>
      </w:r>
    </w:p>
    <w:bookmarkEnd w:id="3"/>
    <w:p w14:paraId="433E0D9C" w14:textId="173D8358" w:rsidR="0080625D" w:rsidRPr="0058326A" w:rsidRDefault="002559B2" w:rsidP="0080625D">
      <w:pPr>
        <w:rPr>
          <w:rFonts w:ascii="Arial" w:hAnsi="Arial" w:cs="Arial"/>
          <w:sz w:val="20"/>
          <w:szCs w:val="20"/>
        </w:rPr>
      </w:pPr>
      <w:r w:rsidRPr="0058326A">
        <w:rPr>
          <w:rFonts w:ascii="Arial" w:hAnsi="Arial" w:cs="Arial"/>
          <w:sz w:val="20"/>
          <w:szCs w:val="20"/>
        </w:rPr>
        <w:t xml:space="preserve">As many know, </w:t>
      </w:r>
      <w:bookmarkStart w:id="4" w:name="_Hlk57371912"/>
      <w:r w:rsidRPr="0058326A">
        <w:rPr>
          <w:rFonts w:ascii="Arial" w:hAnsi="Arial" w:cs="Arial"/>
          <w:sz w:val="20"/>
          <w:szCs w:val="20"/>
        </w:rPr>
        <w:t>in the United States, the first COVID-19 infection was reported on Jan</w:t>
      </w:r>
      <w:r w:rsidR="00FF0D17">
        <w:rPr>
          <w:rFonts w:ascii="Arial" w:hAnsi="Arial" w:cs="Arial"/>
          <w:sz w:val="20"/>
          <w:szCs w:val="20"/>
        </w:rPr>
        <w:t>.</w:t>
      </w:r>
      <w:r w:rsidRPr="0058326A">
        <w:rPr>
          <w:rFonts w:ascii="Arial" w:hAnsi="Arial" w:cs="Arial"/>
          <w:sz w:val="20"/>
          <w:szCs w:val="20"/>
        </w:rPr>
        <w:t xml:space="preserve"> 19, 2020 in a returned traveler from China. The findings of this study indicate that the virus that causes COVID-19 may have been present in California, Oregon, and Washington as early as Dec. 13-16, 2019, and in Connecticut, Iowa, Massachusetts, Michigan, Rhode Island, and Wisconsin as early as Dec. 30</w:t>
      </w:r>
      <w:r w:rsidR="00FF0D17">
        <w:rPr>
          <w:rFonts w:ascii="Arial" w:hAnsi="Arial" w:cs="Arial"/>
          <w:sz w:val="20"/>
          <w:szCs w:val="20"/>
        </w:rPr>
        <w:t xml:space="preserve"> </w:t>
      </w:r>
      <w:r w:rsidRPr="0058326A">
        <w:rPr>
          <w:rFonts w:ascii="Arial" w:hAnsi="Arial" w:cs="Arial"/>
          <w:sz w:val="20"/>
          <w:szCs w:val="20"/>
        </w:rPr>
        <w:t>-</w:t>
      </w:r>
      <w:r w:rsidR="00FF0D17">
        <w:rPr>
          <w:rFonts w:ascii="Arial" w:hAnsi="Arial" w:cs="Arial"/>
          <w:sz w:val="20"/>
          <w:szCs w:val="20"/>
        </w:rPr>
        <w:t xml:space="preserve"> </w:t>
      </w:r>
      <w:r w:rsidRPr="0058326A">
        <w:rPr>
          <w:rFonts w:ascii="Arial" w:hAnsi="Arial" w:cs="Arial"/>
          <w:sz w:val="20"/>
          <w:szCs w:val="20"/>
        </w:rPr>
        <w:t>Jan. 17, 2019. Although researchers</w:t>
      </w:r>
      <w:r w:rsidR="0043220E">
        <w:rPr>
          <w:rFonts w:ascii="Arial" w:hAnsi="Arial" w:cs="Arial"/>
          <w:sz w:val="20"/>
          <w:szCs w:val="20"/>
        </w:rPr>
        <w:t xml:space="preserve"> at the CDC</w:t>
      </w:r>
      <w:r w:rsidRPr="0058326A">
        <w:rPr>
          <w:rFonts w:ascii="Arial" w:hAnsi="Arial" w:cs="Arial"/>
          <w:sz w:val="20"/>
          <w:szCs w:val="20"/>
        </w:rPr>
        <w:t xml:space="preserve"> found antibodies that reacted to the virus in blood donations from all nine states that were part of this study, the percentage of blood samples with these antibodies was very low, indicating the virus was not widespread.</w:t>
      </w:r>
      <w:r w:rsidR="001532F8" w:rsidRPr="0058326A">
        <w:rPr>
          <w:rFonts w:ascii="Arial" w:hAnsi="Arial" w:cs="Arial"/>
          <w:sz w:val="20"/>
          <w:szCs w:val="20"/>
        </w:rPr>
        <w:t xml:space="preserve"> </w:t>
      </w:r>
      <w:r w:rsidR="0080625D" w:rsidRPr="0058326A">
        <w:rPr>
          <w:rFonts w:ascii="Arial" w:hAnsi="Arial" w:cs="Arial"/>
          <w:sz w:val="20"/>
          <w:szCs w:val="20"/>
        </w:rPr>
        <w:t xml:space="preserve">The Red Cross removed all identifiable donor information from the blood donation samples provided to the CDC for testing.  </w:t>
      </w:r>
    </w:p>
    <w:p w14:paraId="5D7ECB0C" w14:textId="2C5AD9B6" w:rsidR="001532F8" w:rsidRPr="0058326A" w:rsidRDefault="001532F8" w:rsidP="001532F8">
      <w:pPr>
        <w:spacing w:after="0" w:line="240" w:lineRule="auto"/>
        <w:rPr>
          <w:rFonts w:ascii="Arial" w:hAnsi="Arial" w:cs="Arial"/>
          <w:sz w:val="20"/>
          <w:szCs w:val="20"/>
        </w:rPr>
      </w:pPr>
      <w:r w:rsidRPr="0058326A">
        <w:rPr>
          <w:rFonts w:ascii="Arial" w:hAnsi="Arial" w:cs="Arial"/>
          <w:sz w:val="20"/>
          <w:szCs w:val="20"/>
        </w:rPr>
        <w:t xml:space="preserve">The tests used in this evaluation were designed to look for antibodies to SARS-CoV-2, the virus that causes COVID-19, rather than antibodies to other types of coronaviruses. However, there is some limited similarity between SARS-CoV-2 and other, more common coronaviruses, so cross reactivity cannot be completely ruled out. </w:t>
      </w:r>
    </w:p>
    <w:bookmarkEnd w:id="4"/>
    <w:p w14:paraId="176111DB" w14:textId="77777777" w:rsidR="00DB56EF" w:rsidRPr="0058326A" w:rsidRDefault="00DB56EF" w:rsidP="001532F8">
      <w:pPr>
        <w:spacing w:after="0" w:line="240" w:lineRule="auto"/>
        <w:rPr>
          <w:rFonts w:ascii="Arial" w:hAnsi="Arial" w:cs="Arial"/>
          <w:sz w:val="20"/>
          <w:szCs w:val="20"/>
        </w:rPr>
      </w:pPr>
    </w:p>
    <w:p w14:paraId="64609199" w14:textId="3C6C8657" w:rsidR="00AA398A" w:rsidRDefault="00DB56EF" w:rsidP="001532F8">
      <w:pPr>
        <w:spacing w:after="0" w:line="240" w:lineRule="auto"/>
        <w:rPr>
          <w:rFonts w:ascii="Arial" w:hAnsi="Arial" w:cs="Arial"/>
          <w:sz w:val="20"/>
          <w:szCs w:val="20"/>
        </w:rPr>
      </w:pPr>
      <w:r w:rsidRPr="0014431E">
        <w:rPr>
          <w:rFonts w:ascii="Arial" w:hAnsi="Arial" w:cs="Arial"/>
          <w:sz w:val="20"/>
          <w:szCs w:val="20"/>
        </w:rPr>
        <w:t>T</w:t>
      </w:r>
      <w:r w:rsidR="00FF7543" w:rsidRPr="0014431E">
        <w:rPr>
          <w:rFonts w:ascii="Arial" w:hAnsi="Arial" w:cs="Arial"/>
          <w:sz w:val="20"/>
          <w:szCs w:val="20"/>
        </w:rPr>
        <w:t xml:space="preserve">o </w:t>
      </w:r>
      <w:r w:rsidR="00AA398A" w:rsidRPr="0014431E">
        <w:rPr>
          <w:rFonts w:ascii="Arial" w:hAnsi="Arial" w:cs="Arial"/>
          <w:sz w:val="20"/>
          <w:szCs w:val="20"/>
        </w:rPr>
        <w:t xml:space="preserve">read the published study on the </w:t>
      </w:r>
      <w:bookmarkStart w:id="5" w:name="_Hlk57375114"/>
      <w:r w:rsidR="00AA398A" w:rsidRPr="0014431E">
        <w:rPr>
          <w:rFonts w:ascii="Arial" w:hAnsi="Arial" w:cs="Arial"/>
          <w:i/>
          <w:sz w:val="20"/>
          <w:szCs w:val="20"/>
        </w:rPr>
        <w:t>Clinical Infectious Diseases</w:t>
      </w:r>
      <w:r w:rsidR="00AA398A" w:rsidRPr="0014431E">
        <w:rPr>
          <w:rFonts w:ascii="Arial" w:hAnsi="Arial" w:cs="Arial"/>
          <w:sz w:val="20"/>
          <w:szCs w:val="20"/>
        </w:rPr>
        <w:t xml:space="preserve"> journal </w:t>
      </w:r>
      <w:bookmarkEnd w:id="5"/>
      <w:r w:rsidRPr="0014431E">
        <w:rPr>
          <w:rFonts w:ascii="Arial" w:hAnsi="Arial" w:cs="Arial"/>
          <w:sz w:val="20"/>
          <w:szCs w:val="20"/>
        </w:rPr>
        <w:t xml:space="preserve">visit their </w:t>
      </w:r>
      <w:hyperlink r:id="rId5" w:history="1">
        <w:r w:rsidR="00AA398A" w:rsidRPr="0014431E">
          <w:rPr>
            <w:rStyle w:val="Hyperlink"/>
            <w:rFonts w:ascii="Arial" w:hAnsi="Arial" w:cs="Arial"/>
            <w:sz w:val="20"/>
            <w:szCs w:val="20"/>
          </w:rPr>
          <w:t>website</w:t>
        </w:r>
      </w:hyperlink>
      <w:r w:rsidR="00AA398A" w:rsidRPr="0014431E">
        <w:rPr>
          <w:rFonts w:ascii="Arial" w:hAnsi="Arial" w:cs="Arial"/>
          <w:sz w:val="20"/>
          <w:szCs w:val="20"/>
        </w:rPr>
        <w:t>.</w:t>
      </w:r>
    </w:p>
    <w:p w14:paraId="7E5DEC67" w14:textId="744315E4" w:rsidR="0058326A" w:rsidRDefault="0058326A" w:rsidP="001532F8">
      <w:pPr>
        <w:spacing w:after="0" w:line="240" w:lineRule="auto"/>
        <w:rPr>
          <w:rFonts w:ascii="Arial" w:hAnsi="Arial" w:cs="Arial"/>
          <w:sz w:val="20"/>
          <w:szCs w:val="20"/>
        </w:rPr>
      </w:pPr>
    </w:p>
    <w:p w14:paraId="4CABB58D" w14:textId="2EF2A4CB" w:rsidR="0058326A" w:rsidRDefault="00FF0D17" w:rsidP="001532F8">
      <w:pPr>
        <w:spacing w:after="0" w:line="240" w:lineRule="auto"/>
        <w:rPr>
          <w:rFonts w:ascii="Arial" w:hAnsi="Arial" w:cs="Arial"/>
          <w:sz w:val="20"/>
          <w:szCs w:val="20"/>
        </w:rPr>
      </w:pPr>
      <w:r w:rsidRPr="0058326A">
        <w:rPr>
          <w:rFonts w:ascii="Arial" w:hAnsi="Arial" w:cs="Arial"/>
          <w:sz w:val="20"/>
          <w:szCs w:val="20"/>
        </w:rPr>
        <w:t xml:space="preserve">As an organization, we are grateful to be able to contribute to the nation’s ongoing public health response. </w:t>
      </w:r>
      <w:r w:rsidR="0058326A">
        <w:rPr>
          <w:rFonts w:ascii="Arial" w:hAnsi="Arial" w:cs="Arial"/>
          <w:sz w:val="20"/>
          <w:szCs w:val="20"/>
        </w:rPr>
        <w:t>Thank you.</w:t>
      </w:r>
    </w:p>
    <w:p w14:paraId="06BD63A1" w14:textId="4D5A1A40" w:rsidR="0058326A" w:rsidRPr="0058326A" w:rsidRDefault="0058326A" w:rsidP="001532F8">
      <w:pPr>
        <w:spacing w:after="0" w:line="240" w:lineRule="auto"/>
        <w:rPr>
          <w:rFonts w:ascii="Arial" w:hAnsi="Arial" w:cs="Arial"/>
          <w:sz w:val="20"/>
          <w:szCs w:val="20"/>
        </w:rPr>
      </w:pPr>
    </w:p>
    <w:p w14:paraId="46590DA1" w14:textId="5F36DAA1" w:rsidR="001402EC" w:rsidRPr="001402EC" w:rsidRDefault="001402EC" w:rsidP="00FF7543">
      <w:pPr>
        <w:rPr>
          <w:rFonts w:ascii="Calibri" w:hAnsi="Calibri" w:cs="Calibri"/>
        </w:rPr>
      </w:pPr>
    </w:p>
    <w:p w14:paraId="564A250F" w14:textId="561077A7" w:rsidR="002559B2" w:rsidRDefault="002559B2" w:rsidP="002559B2">
      <w:pPr>
        <w:spacing w:after="0" w:line="240" w:lineRule="auto"/>
      </w:pPr>
    </w:p>
    <w:p w14:paraId="0BB5F571" w14:textId="77777777" w:rsidR="002559B2" w:rsidRDefault="002559B2" w:rsidP="002559B2">
      <w:pPr>
        <w:spacing w:after="0" w:line="240" w:lineRule="auto"/>
      </w:pPr>
    </w:p>
    <w:p w14:paraId="28B2F1C9" w14:textId="77777777" w:rsidR="002559B2" w:rsidRDefault="002559B2" w:rsidP="002559B2">
      <w:pPr>
        <w:spacing w:after="0" w:line="240" w:lineRule="auto"/>
      </w:pPr>
    </w:p>
    <w:p w14:paraId="65CB97F0" w14:textId="77777777" w:rsidR="002559B2" w:rsidRDefault="002559B2" w:rsidP="00927CF2">
      <w:pPr>
        <w:rPr>
          <w:rFonts w:ascii="Calibri" w:hAnsi="Calibri" w:cs="Calibri"/>
        </w:rPr>
      </w:pPr>
    </w:p>
    <w:p w14:paraId="3DC209FE" w14:textId="77777777" w:rsidR="002559B2" w:rsidRPr="002559B2" w:rsidRDefault="002559B2" w:rsidP="00927CF2">
      <w:pPr>
        <w:rPr>
          <w:rFonts w:ascii="Calibri" w:hAnsi="Calibri" w:cs="Calibri"/>
          <w:bCs/>
        </w:rPr>
      </w:pPr>
    </w:p>
    <w:p w14:paraId="11A83187" w14:textId="77777777" w:rsidR="00415EBA" w:rsidRPr="00415EBA" w:rsidRDefault="00415EBA" w:rsidP="00927CF2">
      <w:pPr>
        <w:rPr>
          <w:rFonts w:ascii="Arial" w:hAnsi="Arial" w:cs="Arial"/>
          <w:bCs/>
          <w:sz w:val="20"/>
          <w:szCs w:val="20"/>
        </w:rPr>
      </w:pPr>
    </w:p>
    <w:p w14:paraId="75D92DEB" w14:textId="77777777" w:rsidR="00927CF2" w:rsidRDefault="00927CF2" w:rsidP="00927CF2">
      <w:pPr>
        <w:rPr>
          <w:rFonts w:ascii="Arial" w:hAnsi="Arial" w:cs="Arial"/>
          <w:b/>
          <w:color w:val="595959" w:themeColor="text1" w:themeTint="A6"/>
        </w:rPr>
      </w:pPr>
    </w:p>
    <w:p w14:paraId="556E493F" w14:textId="1DEC299B" w:rsidR="00927CF2" w:rsidRDefault="00927CF2" w:rsidP="00927CF2">
      <w:pPr>
        <w:rPr>
          <w:rFonts w:ascii="Arial" w:hAnsi="Arial" w:cs="Arial"/>
          <w:b/>
          <w:sz w:val="20"/>
          <w:szCs w:val="20"/>
        </w:rPr>
      </w:pPr>
    </w:p>
    <w:p w14:paraId="1F95BD0D" w14:textId="77777777" w:rsidR="005C09CC" w:rsidRDefault="009F0685"/>
    <w:sectPr w:rsidR="005C09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B6159F"/>
    <w:multiLevelType w:val="hybridMultilevel"/>
    <w:tmpl w:val="08528A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CF2"/>
    <w:rsid w:val="000C4BCF"/>
    <w:rsid w:val="00137606"/>
    <w:rsid w:val="001402EC"/>
    <w:rsid w:val="0014431E"/>
    <w:rsid w:val="001532F8"/>
    <w:rsid w:val="001E488C"/>
    <w:rsid w:val="002559B2"/>
    <w:rsid w:val="00415EBA"/>
    <w:rsid w:val="0043220E"/>
    <w:rsid w:val="0049334D"/>
    <w:rsid w:val="0051683F"/>
    <w:rsid w:val="0058326A"/>
    <w:rsid w:val="005D1E4D"/>
    <w:rsid w:val="006F1F43"/>
    <w:rsid w:val="0080625D"/>
    <w:rsid w:val="00927CF2"/>
    <w:rsid w:val="009F0685"/>
    <w:rsid w:val="00AA398A"/>
    <w:rsid w:val="00BB013E"/>
    <w:rsid w:val="00D128FC"/>
    <w:rsid w:val="00DB56EF"/>
    <w:rsid w:val="00FC1AD5"/>
    <w:rsid w:val="00FF0D17"/>
    <w:rsid w:val="00FF7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E2A3B"/>
  <w15:chartTrackingRefBased/>
  <w15:docId w15:val="{D00F6A35-66AE-4A49-B73A-E076FF9DC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CF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A398A"/>
    <w:rPr>
      <w:sz w:val="16"/>
      <w:szCs w:val="16"/>
    </w:rPr>
  </w:style>
  <w:style w:type="paragraph" w:styleId="CommentText">
    <w:name w:val="annotation text"/>
    <w:basedOn w:val="Normal"/>
    <w:link w:val="CommentTextChar"/>
    <w:uiPriority w:val="99"/>
    <w:semiHidden/>
    <w:unhideWhenUsed/>
    <w:rsid w:val="00AA398A"/>
    <w:pPr>
      <w:spacing w:line="240" w:lineRule="auto"/>
    </w:pPr>
    <w:rPr>
      <w:sz w:val="20"/>
      <w:szCs w:val="20"/>
    </w:rPr>
  </w:style>
  <w:style w:type="character" w:customStyle="1" w:styleId="CommentTextChar">
    <w:name w:val="Comment Text Char"/>
    <w:basedOn w:val="DefaultParagraphFont"/>
    <w:link w:val="CommentText"/>
    <w:uiPriority w:val="99"/>
    <w:semiHidden/>
    <w:rsid w:val="00AA398A"/>
    <w:rPr>
      <w:sz w:val="20"/>
      <w:szCs w:val="20"/>
    </w:rPr>
  </w:style>
  <w:style w:type="paragraph" w:styleId="CommentSubject">
    <w:name w:val="annotation subject"/>
    <w:basedOn w:val="CommentText"/>
    <w:next w:val="CommentText"/>
    <w:link w:val="CommentSubjectChar"/>
    <w:uiPriority w:val="99"/>
    <w:semiHidden/>
    <w:unhideWhenUsed/>
    <w:rsid w:val="00AA398A"/>
    <w:rPr>
      <w:b/>
      <w:bCs/>
    </w:rPr>
  </w:style>
  <w:style w:type="character" w:customStyle="1" w:styleId="CommentSubjectChar">
    <w:name w:val="Comment Subject Char"/>
    <w:basedOn w:val="CommentTextChar"/>
    <w:link w:val="CommentSubject"/>
    <w:uiPriority w:val="99"/>
    <w:semiHidden/>
    <w:rsid w:val="00AA398A"/>
    <w:rPr>
      <w:b/>
      <w:bCs/>
      <w:sz w:val="20"/>
      <w:szCs w:val="20"/>
    </w:rPr>
  </w:style>
  <w:style w:type="paragraph" w:styleId="BalloonText">
    <w:name w:val="Balloon Text"/>
    <w:basedOn w:val="Normal"/>
    <w:link w:val="BalloonTextChar"/>
    <w:uiPriority w:val="99"/>
    <w:semiHidden/>
    <w:unhideWhenUsed/>
    <w:rsid w:val="00AA39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98A"/>
    <w:rPr>
      <w:rFonts w:ascii="Segoe UI" w:hAnsi="Segoe UI" w:cs="Segoe UI"/>
      <w:sz w:val="18"/>
      <w:szCs w:val="18"/>
    </w:rPr>
  </w:style>
  <w:style w:type="character" w:customStyle="1" w:styleId="ListParagraphChar">
    <w:name w:val="List Paragraph Char"/>
    <w:aliases w:val="Foreword Char,List Paragraph1 Char,Bullet List Char,FooterText Char,Colorful List Accent 1 Char,Bulleted List Char,Dot pt Char,F5 Char,F5 List Paragraph Char,List Paragraph Char Char Char Char,Indicator Text Char,Numbered Para 1 Char"/>
    <w:link w:val="ListParagraph"/>
    <w:uiPriority w:val="34"/>
    <w:locked/>
    <w:rsid w:val="001402EC"/>
  </w:style>
  <w:style w:type="paragraph" w:styleId="ListParagraph">
    <w:name w:val="List Paragraph"/>
    <w:aliases w:val="Foreword,List Paragraph1,Bullet List,FooterText,Colorful List Accent 1,Bulleted List,Dot pt,F5,F5 List Paragraph,List Paragraph Char Char Char,Indicator Text,Numbered Para 1,Bullet Points,List Paragraph2,MAIN CONTENT,Normal numbered,3"/>
    <w:basedOn w:val="Normal"/>
    <w:link w:val="ListParagraphChar"/>
    <w:uiPriority w:val="34"/>
    <w:qFormat/>
    <w:rsid w:val="001402EC"/>
    <w:pPr>
      <w:ind w:left="720"/>
      <w:contextualSpacing/>
    </w:pPr>
  </w:style>
  <w:style w:type="character" w:styleId="Hyperlink">
    <w:name w:val="Hyperlink"/>
    <w:basedOn w:val="DefaultParagraphFont"/>
    <w:uiPriority w:val="99"/>
    <w:unhideWhenUsed/>
    <w:rsid w:val="0080625D"/>
    <w:rPr>
      <w:color w:val="0563C1" w:themeColor="hyperlink"/>
      <w:u w:val="single"/>
    </w:rPr>
  </w:style>
  <w:style w:type="character" w:styleId="UnresolvedMention">
    <w:name w:val="Unresolved Mention"/>
    <w:basedOn w:val="DefaultParagraphFont"/>
    <w:uiPriority w:val="99"/>
    <w:semiHidden/>
    <w:unhideWhenUsed/>
    <w:rsid w:val="008062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654342">
      <w:bodyDiv w:val="1"/>
      <w:marLeft w:val="0"/>
      <w:marRight w:val="0"/>
      <w:marTop w:val="0"/>
      <w:marBottom w:val="0"/>
      <w:divBdr>
        <w:top w:val="none" w:sz="0" w:space="0" w:color="auto"/>
        <w:left w:val="none" w:sz="0" w:space="0" w:color="auto"/>
        <w:bottom w:val="none" w:sz="0" w:space="0" w:color="auto"/>
        <w:right w:val="none" w:sz="0" w:space="0" w:color="auto"/>
      </w:divBdr>
    </w:div>
    <w:div w:id="963653863">
      <w:bodyDiv w:val="1"/>
      <w:marLeft w:val="0"/>
      <w:marRight w:val="0"/>
      <w:marTop w:val="0"/>
      <w:marBottom w:val="0"/>
      <w:divBdr>
        <w:top w:val="none" w:sz="0" w:space="0" w:color="auto"/>
        <w:left w:val="none" w:sz="0" w:space="0" w:color="auto"/>
        <w:bottom w:val="none" w:sz="0" w:space="0" w:color="auto"/>
        <w:right w:val="none" w:sz="0" w:space="0" w:color="auto"/>
      </w:divBdr>
    </w:div>
    <w:div w:id="173258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cademic.oup.com/cid/advance-article/doi/10.1093/cid/ciaa1785/601247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Merrill, Jessica</dc:creator>
  <cp:keywords/>
  <dc:description/>
  <cp:lastModifiedBy>Crowder, Lauren A.</cp:lastModifiedBy>
  <cp:revision>2</cp:revision>
  <dcterms:created xsi:type="dcterms:W3CDTF">2021-01-04T21:35:00Z</dcterms:created>
  <dcterms:modified xsi:type="dcterms:W3CDTF">2021-01-04T21:35:00Z</dcterms:modified>
</cp:coreProperties>
</file>