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1417"/>
        <w:gridCol w:w="5868"/>
        <w:gridCol w:w="5566"/>
        <w:gridCol w:w="1539"/>
      </w:tblGrid>
      <w:tr w:rsidR="007A0C88" w:rsidRPr="001C2343" w14:paraId="5AACEC77" w14:textId="77777777" w:rsidTr="00AA1ABD">
        <w:trPr>
          <w:tblHeader/>
        </w:trPr>
        <w:tc>
          <w:tcPr>
            <w:tcW w:w="1417" w:type="dxa"/>
            <w:vAlign w:val="bottom"/>
          </w:tcPr>
          <w:p w14:paraId="33AAAE39" w14:textId="721BFF06" w:rsidR="007A0C88" w:rsidRPr="001C2343" w:rsidRDefault="007A0C88" w:rsidP="00077BCC">
            <w:pPr>
              <w:rPr>
                <w:rFonts w:ascii="Akzidenz-Grotesk Std Regular" w:hAnsi="Akzidenz-Grotesk Std Regular"/>
                <w:b/>
                <w:bCs/>
              </w:rPr>
            </w:pPr>
            <w:r w:rsidRPr="001C2343">
              <w:rPr>
                <w:rFonts w:ascii="Akzidenz-Grotesk Std Regular" w:hAnsi="Akzidenz-Grotesk Std Regular"/>
                <w:b/>
                <w:bCs/>
              </w:rPr>
              <w:t>Billing Code</w:t>
            </w:r>
          </w:p>
        </w:tc>
        <w:tc>
          <w:tcPr>
            <w:tcW w:w="5868" w:type="dxa"/>
            <w:vAlign w:val="bottom"/>
          </w:tcPr>
          <w:p w14:paraId="35EA9334" w14:textId="07EBF516" w:rsidR="007A0C88" w:rsidRPr="001C2343" w:rsidRDefault="007A0C88" w:rsidP="00077BCC">
            <w:pPr>
              <w:rPr>
                <w:rFonts w:ascii="Akzidenz-Grotesk Std Regular" w:hAnsi="Akzidenz-Grotesk Std Regular"/>
                <w:b/>
                <w:bCs/>
              </w:rPr>
            </w:pPr>
            <w:r w:rsidRPr="001C2343">
              <w:rPr>
                <w:rFonts w:ascii="Akzidenz-Grotesk Std Regular" w:hAnsi="Akzidenz-Grotesk Std Regular"/>
                <w:b/>
                <w:bCs/>
              </w:rPr>
              <w:t>Billing Code Description</w:t>
            </w:r>
          </w:p>
        </w:tc>
        <w:tc>
          <w:tcPr>
            <w:tcW w:w="5566" w:type="dxa"/>
            <w:vAlign w:val="bottom"/>
          </w:tcPr>
          <w:p w14:paraId="031E0B36" w14:textId="2D21BB43" w:rsidR="007A0C88" w:rsidRPr="001C2343" w:rsidRDefault="007A0C88" w:rsidP="00077BCC">
            <w:pPr>
              <w:rPr>
                <w:rFonts w:ascii="Akzidenz-Grotesk Std Regular" w:hAnsi="Akzidenz-Grotesk Std Regular"/>
                <w:b/>
                <w:bCs/>
              </w:rPr>
            </w:pPr>
            <w:r w:rsidRPr="001C2343">
              <w:rPr>
                <w:rFonts w:ascii="Akzidenz-Grotesk Std Regular" w:hAnsi="Akzidenz-Grotesk Std Regular"/>
                <w:b/>
                <w:bCs/>
              </w:rPr>
              <w:t>Further Description</w:t>
            </w:r>
          </w:p>
        </w:tc>
        <w:tc>
          <w:tcPr>
            <w:tcW w:w="1539" w:type="dxa"/>
            <w:vAlign w:val="bottom"/>
          </w:tcPr>
          <w:p w14:paraId="32A0B783" w14:textId="46CF5ED5" w:rsidR="007A0C88" w:rsidRPr="001C2343" w:rsidRDefault="007A0C88" w:rsidP="000A6786">
            <w:pPr>
              <w:jc w:val="center"/>
              <w:rPr>
                <w:rFonts w:ascii="Akzidenz-Grotesk Std Regular" w:hAnsi="Akzidenz-Grotesk Std Regular"/>
                <w:b/>
                <w:bCs/>
              </w:rPr>
            </w:pPr>
            <w:r w:rsidRPr="001C2343">
              <w:rPr>
                <w:rFonts w:ascii="Akzidenz-Grotesk Std Regular" w:hAnsi="Akzidenz-Grotesk Std Regular"/>
                <w:b/>
                <w:bCs/>
              </w:rPr>
              <w:t>CPT Code</w:t>
            </w:r>
          </w:p>
        </w:tc>
      </w:tr>
      <w:tr w:rsidR="007C5CDF" w:rsidRPr="001C2343" w14:paraId="1700244F" w14:textId="77777777" w:rsidTr="00CC6B6C">
        <w:trPr>
          <w:trHeight w:val="432"/>
        </w:trPr>
        <w:tc>
          <w:tcPr>
            <w:tcW w:w="14390" w:type="dxa"/>
            <w:gridSpan w:val="4"/>
            <w:shd w:val="clear" w:color="auto" w:fill="D9D9D9" w:themeFill="background1" w:themeFillShade="D9"/>
            <w:vAlign w:val="center"/>
          </w:tcPr>
          <w:p w14:paraId="16640AD4" w14:textId="0AEF9C66" w:rsidR="007C5CDF" w:rsidRPr="001C2343" w:rsidRDefault="00DC43AA" w:rsidP="000A6786">
            <w:pPr>
              <w:jc w:val="center"/>
              <w:rPr>
                <w:rFonts w:ascii="Akzidenz-Grotesk Std Regular" w:hAnsi="Akzidenz-Grotesk Std Regular"/>
                <w:color w:val="FF0000"/>
                <w:sz w:val="26"/>
                <w:szCs w:val="26"/>
              </w:rPr>
            </w:pPr>
            <w:r>
              <w:rPr>
                <w:rFonts w:ascii="Akzidenz-Grotesk Std Regular" w:hAnsi="Akzidenz-Grotesk Std Regular"/>
                <w:color w:val="FF0000"/>
                <w:sz w:val="26"/>
                <w:szCs w:val="26"/>
              </w:rPr>
              <w:t>Histocompatibility Laboratory (</w:t>
            </w:r>
            <w:r w:rsidR="007C5CDF" w:rsidRPr="001C2343">
              <w:rPr>
                <w:rFonts w:ascii="Akzidenz-Grotesk Std Regular" w:hAnsi="Akzidenz-Grotesk Std Regular"/>
                <w:color w:val="FF0000"/>
                <w:sz w:val="26"/>
                <w:szCs w:val="26"/>
              </w:rPr>
              <w:t>HLA</w:t>
            </w:r>
            <w:r>
              <w:rPr>
                <w:rFonts w:ascii="Akzidenz-Grotesk Std Regular" w:hAnsi="Akzidenz-Grotesk Std Regular"/>
                <w:color w:val="FF0000"/>
                <w:sz w:val="26"/>
                <w:szCs w:val="26"/>
              </w:rPr>
              <w:t>)</w:t>
            </w:r>
          </w:p>
        </w:tc>
      </w:tr>
      <w:tr w:rsidR="00D72600" w:rsidRPr="00D72600" w14:paraId="707C4E13" w14:textId="77777777" w:rsidTr="00AA1ABD">
        <w:trPr>
          <w:trHeight w:val="20"/>
        </w:trPr>
        <w:tc>
          <w:tcPr>
            <w:tcW w:w="1417" w:type="dxa"/>
            <w:noWrap/>
            <w:vAlign w:val="bottom"/>
            <w:hideMark/>
          </w:tcPr>
          <w:p w14:paraId="59AA19E4"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755</w:t>
            </w:r>
          </w:p>
        </w:tc>
        <w:tc>
          <w:tcPr>
            <w:tcW w:w="5868" w:type="dxa"/>
            <w:vAlign w:val="bottom"/>
            <w:hideMark/>
          </w:tcPr>
          <w:p w14:paraId="6DB02F3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STAT Sample, routine hours</w:t>
            </w:r>
          </w:p>
        </w:tc>
        <w:tc>
          <w:tcPr>
            <w:tcW w:w="5566" w:type="dxa"/>
            <w:vAlign w:val="bottom"/>
            <w:hideMark/>
          </w:tcPr>
          <w:p w14:paraId="1B11618D"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For STAT sample work-up requests, during routine hours</w:t>
            </w:r>
          </w:p>
        </w:tc>
        <w:tc>
          <w:tcPr>
            <w:tcW w:w="1539" w:type="dxa"/>
            <w:vAlign w:val="bottom"/>
            <w:hideMark/>
          </w:tcPr>
          <w:p w14:paraId="04D813CD" w14:textId="3F400D74"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7124F124" w14:textId="77777777" w:rsidTr="00AA1ABD">
        <w:trPr>
          <w:trHeight w:val="20"/>
        </w:trPr>
        <w:tc>
          <w:tcPr>
            <w:tcW w:w="1417" w:type="dxa"/>
            <w:noWrap/>
            <w:vAlign w:val="bottom"/>
            <w:hideMark/>
          </w:tcPr>
          <w:p w14:paraId="6BCC2E5A"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756</w:t>
            </w:r>
          </w:p>
        </w:tc>
        <w:tc>
          <w:tcPr>
            <w:tcW w:w="5868" w:type="dxa"/>
            <w:vAlign w:val="bottom"/>
            <w:hideMark/>
          </w:tcPr>
          <w:p w14:paraId="131B31DA"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STAT Sample, non-routine hours</w:t>
            </w:r>
          </w:p>
        </w:tc>
        <w:tc>
          <w:tcPr>
            <w:tcW w:w="5566" w:type="dxa"/>
            <w:vAlign w:val="bottom"/>
            <w:hideMark/>
          </w:tcPr>
          <w:p w14:paraId="1554351D"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For STAT sample work-up requests, during non-routine hours</w:t>
            </w:r>
          </w:p>
        </w:tc>
        <w:tc>
          <w:tcPr>
            <w:tcW w:w="1539" w:type="dxa"/>
            <w:vAlign w:val="bottom"/>
            <w:hideMark/>
          </w:tcPr>
          <w:p w14:paraId="5A8666DC" w14:textId="1750FE6C"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6DA1933B" w14:textId="77777777" w:rsidTr="00AA1ABD">
        <w:trPr>
          <w:trHeight w:val="20"/>
        </w:trPr>
        <w:tc>
          <w:tcPr>
            <w:tcW w:w="1417" w:type="dxa"/>
            <w:noWrap/>
            <w:vAlign w:val="bottom"/>
            <w:hideMark/>
          </w:tcPr>
          <w:p w14:paraId="3143EF8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A7I</w:t>
            </w:r>
          </w:p>
        </w:tc>
        <w:tc>
          <w:tcPr>
            <w:tcW w:w="5868" w:type="dxa"/>
            <w:vAlign w:val="bottom"/>
            <w:hideMark/>
          </w:tcPr>
          <w:p w14:paraId="16482AC4"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select XMat PLT; HLA</w:t>
            </w:r>
          </w:p>
        </w:tc>
        <w:tc>
          <w:tcPr>
            <w:tcW w:w="5566" w:type="dxa"/>
            <w:vAlign w:val="bottom"/>
            <w:hideMark/>
          </w:tcPr>
          <w:p w14:paraId="699D6131" w14:textId="1FEA2FEF"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Crossmatched platelet</w:t>
            </w:r>
            <w:r w:rsidR="00AA1ABD">
              <w:rPr>
                <w:rFonts w:ascii="Akzidenz-Grotesk Std Regular" w:eastAsia="Times New Roman" w:hAnsi="Akzidenz-Grotesk Std Regular" w:cs="Calibri"/>
                <w:color w:val="000000"/>
                <w:kern w:val="0"/>
                <w14:ligatures w14:val="none"/>
              </w:rPr>
              <w:t xml:space="preserve"> </w:t>
            </w:r>
          </w:p>
        </w:tc>
        <w:tc>
          <w:tcPr>
            <w:tcW w:w="1539" w:type="dxa"/>
            <w:vAlign w:val="bottom"/>
            <w:hideMark/>
          </w:tcPr>
          <w:p w14:paraId="55A67349" w14:textId="193D4290"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407FF00A" w14:textId="77777777" w:rsidTr="00AA1ABD">
        <w:trPr>
          <w:trHeight w:val="20"/>
        </w:trPr>
        <w:tc>
          <w:tcPr>
            <w:tcW w:w="1417" w:type="dxa"/>
            <w:noWrap/>
            <w:vAlign w:val="bottom"/>
            <w:hideMark/>
          </w:tcPr>
          <w:p w14:paraId="6A9A24DC"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B7I</w:t>
            </w:r>
          </w:p>
        </w:tc>
        <w:tc>
          <w:tcPr>
            <w:tcW w:w="5868" w:type="dxa"/>
            <w:vAlign w:val="bottom"/>
            <w:hideMark/>
          </w:tcPr>
          <w:p w14:paraId="3684F173"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PLT Ag neg/other comp HLA</w:t>
            </w:r>
          </w:p>
        </w:tc>
        <w:tc>
          <w:tcPr>
            <w:tcW w:w="5566" w:type="dxa"/>
            <w:vAlign w:val="bottom"/>
            <w:hideMark/>
          </w:tcPr>
          <w:p w14:paraId="252FA757"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antigen negative platelet</w:t>
            </w:r>
          </w:p>
        </w:tc>
        <w:tc>
          <w:tcPr>
            <w:tcW w:w="1539" w:type="dxa"/>
            <w:vAlign w:val="bottom"/>
            <w:hideMark/>
          </w:tcPr>
          <w:p w14:paraId="303370ED" w14:textId="5E2F532C"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2FE2D486" w14:textId="77777777" w:rsidTr="00AA1ABD">
        <w:trPr>
          <w:trHeight w:val="20"/>
        </w:trPr>
        <w:tc>
          <w:tcPr>
            <w:tcW w:w="1417" w:type="dxa"/>
            <w:noWrap/>
            <w:vAlign w:val="bottom"/>
            <w:hideMark/>
          </w:tcPr>
          <w:p w14:paraId="07289577"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C7I</w:t>
            </w:r>
          </w:p>
        </w:tc>
        <w:tc>
          <w:tcPr>
            <w:tcW w:w="5868" w:type="dxa"/>
            <w:vAlign w:val="bottom"/>
            <w:hideMark/>
          </w:tcPr>
          <w:p w14:paraId="3AFAA3F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Select PLT Cat1: HLA</w:t>
            </w:r>
          </w:p>
        </w:tc>
        <w:tc>
          <w:tcPr>
            <w:tcW w:w="5566" w:type="dxa"/>
            <w:vAlign w:val="bottom"/>
            <w:hideMark/>
          </w:tcPr>
          <w:p w14:paraId="3C70006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selected platelet</w:t>
            </w:r>
          </w:p>
        </w:tc>
        <w:tc>
          <w:tcPr>
            <w:tcW w:w="1539" w:type="dxa"/>
            <w:vAlign w:val="bottom"/>
            <w:hideMark/>
          </w:tcPr>
          <w:p w14:paraId="2FCB9368" w14:textId="5896960D"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1BDC18E7" w14:textId="77777777" w:rsidTr="00AA1ABD">
        <w:trPr>
          <w:trHeight w:val="20"/>
        </w:trPr>
        <w:tc>
          <w:tcPr>
            <w:tcW w:w="1417" w:type="dxa"/>
            <w:noWrap/>
            <w:vAlign w:val="bottom"/>
            <w:hideMark/>
          </w:tcPr>
          <w:p w14:paraId="2BFFE70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D7I</w:t>
            </w:r>
          </w:p>
        </w:tc>
        <w:tc>
          <w:tcPr>
            <w:tcW w:w="5868" w:type="dxa"/>
            <w:vAlign w:val="bottom"/>
            <w:hideMark/>
          </w:tcPr>
          <w:p w14:paraId="134FDDC7"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STAT Product, routine hours</w:t>
            </w:r>
          </w:p>
        </w:tc>
        <w:tc>
          <w:tcPr>
            <w:tcW w:w="5566" w:type="dxa"/>
            <w:vAlign w:val="bottom"/>
            <w:hideMark/>
          </w:tcPr>
          <w:p w14:paraId="79FBDF06"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For STAT HLA product needs, during routine hours</w:t>
            </w:r>
          </w:p>
        </w:tc>
        <w:tc>
          <w:tcPr>
            <w:tcW w:w="1539" w:type="dxa"/>
            <w:vAlign w:val="bottom"/>
            <w:hideMark/>
          </w:tcPr>
          <w:p w14:paraId="4EA7F12D" w14:textId="24074D1C"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6896C5C9" w14:textId="77777777" w:rsidTr="00AA1ABD">
        <w:trPr>
          <w:trHeight w:val="20"/>
        </w:trPr>
        <w:tc>
          <w:tcPr>
            <w:tcW w:w="1417" w:type="dxa"/>
            <w:noWrap/>
            <w:vAlign w:val="bottom"/>
            <w:hideMark/>
          </w:tcPr>
          <w:p w14:paraId="65B40951"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G7I</w:t>
            </w:r>
          </w:p>
        </w:tc>
        <w:tc>
          <w:tcPr>
            <w:tcW w:w="5868" w:type="dxa"/>
            <w:vAlign w:val="bottom"/>
            <w:hideMark/>
          </w:tcPr>
          <w:p w14:paraId="46D6597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STAT Product, non-routine hours</w:t>
            </w:r>
          </w:p>
        </w:tc>
        <w:tc>
          <w:tcPr>
            <w:tcW w:w="5566" w:type="dxa"/>
            <w:vAlign w:val="bottom"/>
            <w:hideMark/>
          </w:tcPr>
          <w:p w14:paraId="28341449"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For STAT HLA product needs during non-routine hours</w:t>
            </w:r>
          </w:p>
        </w:tc>
        <w:tc>
          <w:tcPr>
            <w:tcW w:w="1539" w:type="dxa"/>
            <w:vAlign w:val="bottom"/>
            <w:hideMark/>
          </w:tcPr>
          <w:p w14:paraId="70FB025E" w14:textId="47260396"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72A49909" w14:textId="77777777" w:rsidTr="00AA1ABD">
        <w:trPr>
          <w:trHeight w:val="20"/>
        </w:trPr>
        <w:tc>
          <w:tcPr>
            <w:tcW w:w="1417" w:type="dxa"/>
            <w:noWrap/>
            <w:vAlign w:val="bottom"/>
            <w:hideMark/>
          </w:tcPr>
          <w:p w14:paraId="7B2E90C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H86022</w:t>
            </w:r>
          </w:p>
        </w:tc>
        <w:tc>
          <w:tcPr>
            <w:tcW w:w="5868" w:type="dxa"/>
            <w:vAlign w:val="bottom"/>
            <w:hideMark/>
          </w:tcPr>
          <w:p w14:paraId="447402B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PLATELET CROSSMATCH, PER TEST</w:t>
            </w:r>
          </w:p>
        </w:tc>
        <w:tc>
          <w:tcPr>
            <w:tcW w:w="5566" w:type="dxa"/>
            <w:vAlign w:val="bottom"/>
            <w:hideMark/>
          </w:tcPr>
          <w:p w14:paraId="319844B3"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Charge 1 per Crossmatch test set-up</w:t>
            </w:r>
          </w:p>
        </w:tc>
        <w:tc>
          <w:tcPr>
            <w:tcW w:w="1539" w:type="dxa"/>
            <w:vAlign w:val="bottom"/>
            <w:hideMark/>
          </w:tcPr>
          <w:p w14:paraId="39905F4B"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86022</w:t>
            </w:r>
          </w:p>
        </w:tc>
      </w:tr>
      <w:tr w:rsidR="00D72600" w:rsidRPr="00D72600" w14:paraId="3C431AAF" w14:textId="77777777" w:rsidTr="00AA1ABD">
        <w:trPr>
          <w:trHeight w:val="20"/>
        </w:trPr>
        <w:tc>
          <w:tcPr>
            <w:tcW w:w="1417" w:type="dxa"/>
            <w:noWrap/>
            <w:vAlign w:val="bottom"/>
            <w:hideMark/>
          </w:tcPr>
          <w:p w14:paraId="2F8FD17A"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H86022W</w:t>
            </w:r>
          </w:p>
        </w:tc>
        <w:tc>
          <w:tcPr>
            <w:tcW w:w="5868" w:type="dxa"/>
            <w:vAlign w:val="bottom"/>
            <w:hideMark/>
          </w:tcPr>
          <w:p w14:paraId="3B63FBA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PLATELET CROSSMATCH, PER WELL</w:t>
            </w:r>
          </w:p>
        </w:tc>
        <w:tc>
          <w:tcPr>
            <w:tcW w:w="5566" w:type="dxa"/>
            <w:vAlign w:val="bottom"/>
            <w:hideMark/>
          </w:tcPr>
          <w:p w14:paraId="05BB0B3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Charge 1 per Crossmatch well; only used in select locations that charge per well</w:t>
            </w:r>
          </w:p>
        </w:tc>
        <w:tc>
          <w:tcPr>
            <w:tcW w:w="1539" w:type="dxa"/>
            <w:vAlign w:val="bottom"/>
            <w:hideMark/>
          </w:tcPr>
          <w:p w14:paraId="73A92D7D"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86022</w:t>
            </w:r>
          </w:p>
        </w:tc>
      </w:tr>
      <w:tr w:rsidR="00D72600" w:rsidRPr="00D72600" w14:paraId="0F376C90" w14:textId="77777777" w:rsidTr="00AA1ABD">
        <w:trPr>
          <w:trHeight w:val="20"/>
        </w:trPr>
        <w:tc>
          <w:tcPr>
            <w:tcW w:w="1417" w:type="dxa"/>
            <w:noWrap/>
            <w:vAlign w:val="bottom"/>
            <w:hideMark/>
          </w:tcPr>
          <w:p w14:paraId="7563723B"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HLA008</w:t>
            </w:r>
          </w:p>
        </w:tc>
        <w:tc>
          <w:tcPr>
            <w:tcW w:w="5868" w:type="dxa"/>
            <w:vAlign w:val="bottom"/>
            <w:hideMark/>
          </w:tcPr>
          <w:p w14:paraId="0322264B"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SINGLE ANTIGEN</w:t>
            </w:r>
          </w:p>
        </w:tc>
        <w:tc>
          <w:tcPr>
            <w:tcW w:w="5566" w:type="dxa"/>
            <w:vAlign w:val="bottom"/>
            <w:hideMark/>
          </w:tcPr>
          <w:p w14:paraId="5023AB3D"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For use when a single antigen is requested</w:t>
            </w:r>
          </w:p>
        </w:tc>
        <w:tc>
          <w:tcPr>
            <w:tcW w:w="1539" w:type="dxa"/>
            <w:vAlign w:val="bottom"/>
            <w:hideMark/>
          </w:tcPr>
          <w:p w14:paraId="036D3283"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81373</w:t>
            </w:r>
          </w:p>
        </w:tc>
      </w:tr>
      <w:tr w:rsidR="00D72600" w:rsidRPr="00D72600" w14:paraId="08F365BA" w14:textId="77777777" w:rsidTr="00AA1ABD">
        <w:trPr>
          <w:trHeight w:val="20"/>
        </w:trPr>
        <w:tc>
          <w:tcPr>
            <w:tcW w:w="1417" w:type="dxa"/>
            <w:noWrap/>
            <w:vAlign w:val="bottom"/>
            <w:hideMark/>
          </w:tcPr>
          <w:p w14:paraId="5C4C80CA"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HLA009</w:t>
            </w:r>
          </w:p>
        </w:tc>
        <w:tc>
          <w:tcPr>
            <w:tcW w:w="5868" w:type="dxa"/>
            <w:vAlign w:val="bottom"/>
            <w:hideMark/>
          </w:tcPr>
          <w:p w14:paraId="7DF5B339"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ANTIBODY SCREENING</w:t>
            </w:r>
          </w:p>
        </w:tc>
        <w:tc>
          <w:tcPr>
            <w:tcW w:w="5566" w:type="dxa"/>
            <w:vAlign w:val="bottom"/>
            <w:hideMark/>
          </w:tcPr>
          <w:p w14:paraId="55E99CD9"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 and II Screening</w:t>
            </w:r>
          </w:p>
        </w:tc>
        <w:tc>
          <w:tcPr>
            <w:tcW w:w="1539" w:type="dxa"/>
            <w:vAlign w:val="bottom"/>
            <w:hideMark/>
          </w:tcPr>
          <w:p w14:paraId="7E331682"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86828</w:t>
            </w:r>
          </w:p>
        </w:tc>
      </w:tr>
      <w:tr w:rsidR="00D72600" w:rsidRPr="00D72600" w14:paraId="66323F3A" w14:textId="77777777" w:rsidTr="00AA1ABD">
        <w:trPr>
          <w:trHeight w:val="20"/>
        </w:trPr>
        <w:tc>
          <w:tcPr>
            <w:tcW w:w="1417" w:type="dxa"/>
            <w:noWrap/>
            <w:vAlign w:val="bottom"/>
            <w:hideMark/>
          </w:tcPr>
          <w:p w14:paraId="7C9244A4"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HLA012</w:t>
            </w:r>
          </w:p>
        </w:tc>
        <w:tc>
          <w:tcPr>
            <w:tcW w:w="5868" w:type="dxa"/>
            <w:vAlign w:val="bottom"/>
            <w:hideMark/>
          </w:tcPr>
          <w:p w14:paraId="1260510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Platelet Antibody Screen/Crossmatch</w:t>
            </w:r>
          </w:p>
        </w:tc>
        <w:tc>
          <w:tcPr>
            <w:tcW w:w="5566" w:type="dxa"/>
            <w:vAlign w:val="bottom"/>
            <w:hideMark/>
          </w:tcPr>
          <w:p w14:paraId="14102593"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Platelet Crossmatch</w:t>
            </w:r>
          </w:p>
        </w:tc>
        <w:tc>
          <w:tcPr>
            <w:tcW w:w="1539" w:type="dxa"/>
            <w:vAlign w:val="bottom"/>
            <w:hideMark/>
          </w:tcPr>
          <w:p w14:paraId="4A7E3133"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86022</w:t>
            </w:r>
          </w:p>
        </w:tc>
      </w:tr>
      <w:tr w:rsidR="00D72600" w:rsidRPr="00D72600" w14:paraId="30782BED" w14:textId="77777777" w:rsidTr="00AA1ABD">
        <w:trPr>
          <w:trHeight w:val="20"/>
        </w:trPr>
        <w:tc>
          <w:tcPr>
            <w:tcW w:w="1417" w:type="dxa"/>
            <w:noWrap/>
            <w:vAlign w:val="bottom"/>
            <w:hideMark/>
          </w:tcPr>
          <w:p w14:paraId="30B07BC6"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HLA025</w:t>
            </w:r>
          </w:p>
        </w:tc>
        <w:tc>
          <w:tcPr>
            <w:tcW w:w="5868" w:type="dxa"/>
            <w:vAlign w:val="bottom"/>
            <w:hideMark/>
          </w:tcPr>
          <w:p w14:paraId="7D891D63"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ANTIBODY SCREEN FOR TRANSFUSION, CLASS I</w:t>
            </w:r>
          </w:p>
        </w:tc>
        <w:tc>
          <w:tcPr>
            <w:tcW w:w="5566" w:type="dxa"/>
            <w:vAlign w:val="bottom"/>
            <w:hideMark/>
          </w:tcPr>
          <w:p w14:paraId="10396397"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 antibody screen</w:t>
            </w:r>
          </w:p>
        </w:tc>
        <w:tc>
          <w:tcPr>
            <w:tcW w:w="1539" w:type="dxa"/>
            <w:vAlign w:val="bottom"/>
            <w:hideMark/>
          </w:tcPr>
          <w:p w14:paraId="04AE5ED1"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86829</w:t>
            </w:r>
          </w:p>
        </w:tc>
      </w:tr>
      <w:tr w:rsidR="00D72600" w:rsidRPr="00D72600" w14:paraId="1E499BB5" w14:textId="77777777" w:rsidTr="00AA1ABD">
        <w:trPr>
          <w:trHeight w:val="20"/>
        </w:trPr>
        <w:tc>
          <w:tcPr>
            <w:tcW w:w="1417" w:type="dxa"/>
            <w:noWrap/>
            <w:vAlign w:val="bottom"/>
            <w:hideMark/>
          </w:tcPr>
          <w:p w14:paraId="0D39FF3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HLA033</w:t>
            </w:r>
          </w:p>
        </w:tc>
        <w:tc>
          <w:tcPr>
            <w:tcW w:w="5868" w:type="dxa"/>
            <w:vAlign w:val="bottom"/>
            <w:hideMark/>
          </w:tcPr>
          <w:p w14:paraId="04FF90FC"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MOLECULAR AB TYPING</w:t>
            </w:r>
          </w:p>
        </w:tc>
        <w:tc>
          <w:tcPr>
            <w:tcW w:w="5566" w:type="dxa"/>
            <w:vAlign w:val="bottom"/>
            <w:hideMark/>
          </w:tcPr>
          <w:p w14:paraId="5B69BE08"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 HLA-A/B typing</w:t>
            </w:r>
          </w:p>
        </w:tc>
        <w:tc>
          <w:tcPr>
            <w:tcW w:w="1539" w:type="dxa"/>
            <w:vAlign w:val="bottom"/>
            <w:hideMark/>
          </w:tcPr>
          <w:p w14:paraId="02AC1260"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81373 x 2</w:t>
            </w:r>
          </w:p>
        </w:tc>
      </w:tr>
      <w:tr w:rsidR="00D72600" w:rsidRPr="00D72600" w14:paraId="3C337A60" w14:textId="77777777" w:rsidTr="00AA1ABD">
        <w:trPr>
          <w:trHeight w:val="20"/>
        </w:trPr>
        <w:tc>
          <w:tcPr>
            <w:tcW w:w="1417" w:type="dxa"/>
            <w:noWrap/>
            <w:vAlign w:val="bottom"/>
            <w:hideMark/>
          </w:tcPr>
          <w:p w14:paraId="08E73664"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HLA04</w:t>
            </w:r>
          </w:p>
        </w:tc>
        <w:tc>
          <w:tcPr>
            <w:tcW w:w="5868" w:type="dxa"/>
            <w:vAlign w:val="bottom"/>
            <w:hideMark/>
          </w:tcPr>
          <w:p w14:paraId="291E575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PLATELET ANTIBODY SCREEN</w:t>
            </w:r>
          </w:p>
        </w:tc>
        <w:tc>
          <w:tcPr>
            <w:tcW w:w="5566" w:type="dxa"/>
            <w:vAlign w:val="bottom"/>
            <w:hideMark/>
          </w:tcPr>
          <w:p w14:paraId="0C08B916"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Platelet antibody testing</w:t>
            </w:r>
          </w:p>
        </w:tc>
        <w:tc>
          <w:tcPr>
            <w:tcW w:w="1539" w:type="dxa"/>
            <w:vAlign w:val="bottom"/>
            <w:hideMark/>
          </w:tcPr>
          <w:p w14:paraId="45B141BB"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86022</w:t>
            </w:r>
          </w:p>
        </w:tc>
      </w:tr>
      <w:tr w:rsidR="00D72600" w:rsidRPr="00D72600" w14:paraId="70738360" w14:textId="77777777" w:rsidTr="00AA1ABD">
        <w:trPr>
          <w:trHeight w:val="20"/>
        </w:trPr>
        <w:tc>
          <w:tcPr>
            <w:tcW w:w="1417" w:type="dxa"/>
            <w:noWrap/>
            <w:vAlign w:val="bottom"/>
            <w:hideMark/>
          </w:tcPr>
          <w:p w14:paraId="1DEA8DB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HLA064</w:t>
            </w:r>
          </w:p>
        </w:tc>
        <w:tc>
          <w:tcPr>
            <w:tcW w:w="5868" w:type="dxa"/>
            <w:vAlign w:val="bottom"/>
            <w:hideMark/>
          </w:tcPr>
          <w:p w14:paraId="4A4C75D5"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ANTIGEN TEST/PLATELET</w:t>
            </w:r>
          </w:p>
        </w:tc>
        <w:tc>
          <w:tcPr>
            <w:tcW w:w="5566" w:type="dxa"/>
            <w:vAlign w:val="bottom"/>
            <w:hideMark/>
          </w:tcPr>
          <w:p w14:paraId="725154FA"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Platelet antigen typing (HPA1a)</w:t>
            </w:r>
          </w:p>
        </w:tc>
        <w:tc>
          <w:tcPr>
            <w:tcW w:w="1539" w:type="dxa"/>
            <w:vAlign w:val="bottom"/>
            <w:hideMark/>
          </w:tcPr>
          <w:p w14:paraId="3535EA8A" w14:textId="09DFC6CF" w:rsidR="00D72600" w:rsidRPr="00D72600" w:rsidRDefault="00077BCC" w:rsidP="000A6786">
            <w:pPr>
              <w:jc w:val="center"/>
              <w:rPr>
                <w:rFonts w:ascii="Akzidenz-Grotesk Std Regular" w:eastAsia="Times New Roman" w:hAnsi="Akzidenz-Grotesk Std Regular" w:cs="Calibri"/>
                <w:color w:val="000000"/>
                <w:kern w:val="0"/>
                <w14:ligatures w14:val="none"/>
              </w:rPr>
            </w:pPr>
            <w:r>
              <w:rPr>
                <w:rFonts w:ascii="Akzidenz-Grotesk Std Regular" w:eastAsia="Times New Roman" w:hAnsi="Akzidenz-Grotesk Std Regular" w:cs="Calibri"/>
                <w:color w:val="000000"/>
                <w:kern w:val="0"/>
                <w14:ligatures w14:val="none"/>
              </w:rPr>
              <w:t>81105</w:t>
            </w:r>
          </w:p>
        </w:tc>
      </w:tr>
      <w:tr w:rsidR="00D72600" w:rsidRPr="00D72600" w14:paraId="75552D29" w14:textId="77777777" w:rsidTr="00AA1ABD">
        <w:trPr>
          <w:trHeight w:val="20"/>
        </w:trPr>
        <w:tc>
          <w:tcPr>
            <w:tcW w:w="1417" w:type="dxa"/>
            <w:noWrap/>
            <w:vAlign w:val="bottom"/>
            <w:hideMark/>
          </w:tcPr>
          <w:p w14:paraId="1A83F283"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HLA072</w:t>
            </w:r>
          </w:p>
        </w:tc>
        <w:tc>
          <w:tcPr>
            <w:tcW w:w="5868" w:type="dxa"/>
            <w:vAlign w:val="bottom"/>
            <w:hideMark/>
          </w:tcPr>
          <w:p w14:paraId="52FB5026"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A&amp;B TYPING-FOR PLT TRANSFUSION</w:t>
            </w:r>
          </w:p>
        </w:tc>
        <w:tc>
          <w:tcPr>
            <w:tcW w:w="5566" w:type="dxa"/>
            <w:vAlign w:val="bottom"/>
            <w:hideMark/>
          </w:tcPr>
          <w:p w14:paraId="0E3EA35D"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 HLA-A/B typing</w:t>
            </w:r>
          </w:p>
        </w:tc>
        <w:tc>
          <w:tcPr>
            <w:tcW w:w="1539" w:type="dxa"/>
            <w:vAlign w:val="bottom"/>
            <w:hideMark/>
          </w:tcPr>
          <w:p w14:paraId="140DED4C"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81373 x 2</w:t>
            </w:r>
          </w:p>
        </w:tc>
      </w:tr>
      <w:tr w:rsidR="00D72600" w:rsidRPr="00D72600" w14:paraId="4D35C039" w14:textId="77777777" w:rsidTr="00AA1ABD">
        <w:trPr>
          <w:trHeight w:val="20"/>
        </w:trPr>
        <w:tc>
          <w:tcPr>
            <w:tcW w:w="1417" w:type="dxa"/>
            <w:noWrap/>
            <w:vAlign w:val="bottom"/>
            <w:hideMark/>
          </w:tcPr>
          <w:p w14:paraId="5FB272B5"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HLA108</w:t>
            </w:r>
          </w:p>
        </w:tc>
        <w:tc>
          <w:tcPr>
            <w:tcW w:w="5868" w:type="dxa"/>
            <w:vAlign w:val="bottom"/>
            <w:hideMark/>
          </w:tcPr>
          <w:p w14:paraId="5BE76A7C"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ANTIBODY SCREEN FOR TRANSPORT, CLASS I AND II</w:t>
            </w:r>
          </w:p>
        </w:tc>
        <w:tc>
          <w:tcPr>
            <w:tcW w:w="5566" w:type="dxa"/>
            <w:vAlign w:val="bottom"/>
            <w:hideMark/>
          </w:tcPr>
          <w:p w14:paraId="57ED03F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 and II Screening</w:t>
            </w:r>
          </w:p>
        </w:tc>
        <w:tc>
          <w:tcPr>
            <w:tcW w:w="1539" w:type="dxa"/>
            <w:vAlign w:val="bottom"/>
            <w:hideMark/>
          </w:tcPr>
          <w:p w14:paraId="3ABF0529"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86828</w:t>
            </w:r>
          </w:p>
        </w:tc>
      </w:tr>
      <w:tr w:rsidR="00D72600" w:rsidRPr="00D72600" w14:paraId="3FD33C6B" w14:textId="77777777" w:rsidTr="00AA1ABD">
        <w:trPr>
          <w:trHeight w:val="20"/>
        </w:trPr>
        <w:tc>
          <w:tcPr>
            <w:tcW w:w="1417" w:type="dxa"/>
            <w:noWrap/>
            <w:vAlign w:val="bottom"/>
            <w:hideMark/>
          </w:tcPr>
          <w:p w14:paraId="221C2BB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HLA109</w:t>
            </w:r>
          </w:p>
        </w:tc>
        <w:tc>
          <w:tcPr>
            <w:tcW w:w="5868" w:type="dxa"/>
            <w:vAlign w:val="bottom"/>
            <w:hideMark/>
          </w:tcPr>
          <w:p w14:paraId="2DC6D41E"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ANTIBODY IDENTIFICATION, CLASS I, IgG</w:t>
            </w:r>
          </w:p>
        </w:tc>
        <w:tc>
          <w:tcPr>
            <w:tcW w:w="5566" w:type="dxa"/>
            <w:vAlign w:val="bottom"/>
            <w:hideMark/>
          </w:tcPr>
          <w:p w14:paraId="3FC4504D"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 antibody ID</w:t>
            </w:r>
          </w:p>
        </w:tc>
        <w:tc>
          <w:tcPr>
            <w:tcW w:w="1539" w:type="dxa"/>
            <w:vAlign w:val="bottom"/>
            <w:hideMark/>
          </w:tcPr>
          <w:p w14:paraId="694965CC"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86832</w:t>
            </w:r>
          </w:p>
        </w:tc>
      </w:tr>
      <w:tr w:rsidR="00D72600" w:rsidRPr="00D72600" w14:paraId="24FFFAAD" w14:textId="77777777" w:rsidTr="00AA1ABD">
        <w:trPr>
          <w:trHeight w:val="20"/>
        </w:trPr>
        <w:tc>
          <w:tcPr>
            <w:tcW w:w="1417" w:type="dxa"/>
            <w:noWrap/>
            <w:vAlign w:val="bottom"/>
            <w:hideMark/>
          </w:tcPr>
          <w:p w14:paraId="25C1B1A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HLA111</w:t>
            </w:r>
          </w:p>
        </w:tc>
        <w:tc>
          <w:tcPr>
            <w:tcW w:w="5868" w:type="dxa"/>
            <w:vAlign w:val="bottom"/>
            <w:hideMark/>
          </w:tcPr>
          <w:p w14:paraId="12C868C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ANTIBODY IDENTIFICATION, CLASS II, IgG</w:t>
            </w:r>
          </w:p>
        </w:tc>
        <w:tc>
          <w:tcPr>
            <w:tcW w:w="5566" w:type="dxa"/>
            <w:vAlign w:val="bottom"/>
            <w:hideMark/>
          </w:tcPr>
          <w:p w14:paraId="2D673982"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Class II antibody ID</w:t>
            </w:r>
          </w:p>
        </w:tc>
        <w:tc>
          <w:tcPr>
            <w:tcW w:w="1539" w:type="dxa"/>
            <w:vAlign w:val="bottom"/>
            <w:hideMark/>
          </w:tcPr>
          <w:p w14:paraId="6C160D0F"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86833</w:t>
            </w:r>
          </w:p>
        </w:tc>
      </w:tr>
      <w:tr w:rsidR="00D72600" w:rsidRPr="00D72600" w14:paraId="317C88D3" w14:textId="77777777" w:rsidTr="00AA1ABD">
        <w:trPr>
          <w:trHeight w:val="20"/>
        </w:trPr>
        <w:tc>
          <w:tcPr>
            <w:tcW w:w="1417" w:type="dxa"/>
            <w:noWrap/>
            <w:vAlign w:val="bottom"/>
            <w:hideMark/>
          </w:tcPr>
          <w:p w14:paraId="0B408D0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HLA126</w:t>
            </w:r>
          </w:p>
        </w:tc>
        <w:tc>
          <w:tcPr>
            <w:tcW w:w="5868" w:type="dxa"/>
            <w:vAlign w:val="bottom"/>
            <w:hideMark/>
          </w:tcPr>
          <w:p w14:paraId="466DFDC9"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HLA-DRB1 (INTERMED RESOLUTION)</w:t>
            </w:r>
          </w:p>
        </w:tc>
        <w:tc>
          <w:tcPr>
            <w:tcW w:w="5566" w:type="dxa"/>
            <w:vAlign w:val="bottom"/>
            <w:hideMark/>
          </w:tcPr>
          <w:p w14:paraId="04ADD81F"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HLA-DRB1 typing</w:t>
            </w:r>
          </w:p>
        </w:tc>
        <w:tc>
          <w:tcPr>
            <w:tcW w:w="1539" w:type="dxa"/>
            <w:vAlign w:val="bottom"/>
            <w:hideMark/>
          </w:tcPr>
          <w:p w14:paraId="1C48D769" w14:textId="77777777" w:rsidR="00D72600" w:rsidRPr="00D72600" w:rsidRDefault="00D72600" w:rsidP="000A6786">
            <w:pPr>
              <w:jc w:val="cente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81376</w:t>
            </w:r>
          </w:p>
        </w:tc>
      </w:tr>
      <w:tr w:rsidR="00D72600" w:rsidRPr="00D72600" w14:paraId="70F0C886" w14:textId="77777777" w:rsidTr="00AA1ABD">
        <w:trPr>
          <w:trHeight w:val="20"/>
        </w:trPr>
        <w:tc>
          <w:tcPr>
            <w:tcW w:w="1417" w:type="dxa"/>
            <w:noWrap/>
            <w:vAlign w:val="bottom"/>
            <w:hideMark/>
          </w:tcPr>
          <w:p w14:paraId="1199CA8A"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HLA164</w:t>
            </w:r>
          </w:p>
        </w:tc>
        <w:tc>
          <w:tcPr>
            <w:tcW w:w="5868" w:type="dxa"/>
            <w:vAlign w:val="bottom"/>
            <w:hideMark/>
          </w:tcPr>
          <w:p w14:paraId="53FBD956" w14:textId="54169821"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 xml:space="preserve">HLA select XM PLT, </w:t>
            </w:r>
          </w:p>
        </w:tc>
        <w:tc>
          <w:tcPr>
            <w:tcW w:w="5566" w:type="dxa"/>
            <w:vAlign w:val="bottom"/>
            <w:hideMark/>
          </w:tcPr>
          <w:p w14:paraId="7FCDA3D6" w14:textId="29107278"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HLA selected platelet component, crossmatched</w:t>
            </w:r>
          </w:p>
        </w:tc>
        <w:tc>
          <w:tcPr>
            <w:tcW w:w="1539" w:type="dxa"/>
            <w:vAlign w:val="bottom"/>
            <w:hideMark/>
          </w:tcPr>
          <w:p w14:paraId="0F1342A7" w14:textId="18647839"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79E3B537" w14:textId="77777777" w:rsidTr="00AA1ABD">
        <w:trPr>
          <w:trHeight w:val="20"/>
        </w:trPr>
        <w:tc>
          <w:tcPr>
            <w:tcW w:w="1417" w:type="dxa"/>
            <w:noWrap/>
            <w:vAlign w:val="bottom"/>
            <w:hideMark/>
          </w:tcPr>
          <w:p w14:paraId="60499DEF"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lastRenderedPageBreak/>
              <w:t>K7I</w:t>
            </w:r>
          </w:p>
        </w:tc>
        <w:tc>
          <w:tcPr>
            <w:tcW w:w="5868" w:type="dxa"/>
            <w:vAlign w:val="bottom"/>
            <w:hideMark/>
          </w:tcPr>
          <w:p w14:paraId="033CD157"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HPA-1a/PLA1 Neg PLT HLA</w:t>
            </w:r>
          </w:p>
        </w:tc>
        <w:tc>
          <w:tcPr>
            <w:tcW w:w="5566" w:type="dxa"/>
            <w:vAlign w:val="bottom"/>
            <w:hideMark/>
          </w:tcPr>
          <w:p w14:paraId="4F379F37"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Antigen negative for HPA 1a</w:t>
            </w:r>
          </w:p>
        </w:tc>
        <w:tc>
          <w:tcPr>
            <w:tcW w:w="1539" w:type="dxa"/>
            <w:vAlign w:val="bottom"/>
            <w:hideMark/>
          </w:tcPr>
          <w:p w14:paraId="23E3EC0F" w14:textId="6164D74E"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D72600" w:rsidRPr="00D72600" w14:paraId="43DD46C7" w14:textId="77777777" w:rsidTr="00AA1ABD">
        <w:trPr>
          <w:trHeight w:val="20"/>
        </w:trPr>
        <w:tc>
          <w:tcPr>
            <w:tcW w:w="1417" w:type="dxa"/>
            <w:noWrap/>
            <w:vAlign w:val="bottom"/>
            <w:hideMark/>
          </w:tcPr>
          <w:p w14:paraId="2FAC00E8"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L7I</w:t>
            </w:r>
          </w:p>
        </w:tc>
        <w:tc>
          <w:tcPr>
            <w:tcW w:w="5868" w:type="dxa"/>
            <w:vAlign w:val="bottom"/>
            <w:hideMark/>
          </w:tcPr>
          <w:p w14:paraId="74AB9CEB"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PLT AgNeg/not HPA1aNegHLA</w:t>
            </w:r>
          </w:p>
        </w:tc>
        <w:tc>
          <w:tcPr>
            <w:tcW w:w="5566" w:type="dxa"/>
            <w:vAlign w:val="bottom"/>
            <w:hideMark/>
          </w:tcPr>
          <w:p w14:paraId="76AFDF00" w14:textId="77777777" w:rsidR="00D72600" w:rsidRPr="00D72600" w:rsidRDefault="00D72600" w:rsidP="00077BCC">
            <w:pPr>
              <w:rPr>
                <w:rFonts w:ascii="Akzidenz-Grotesk Std Regular" w:eastAsia="Times New Roman" w:hAnsi="Akzidenz-Grotesk Std Regular" w:cs="Calibri"/>
                <w:color w:val="000000"/>
                <w:kern w:val="0"/>
                <w14:ligatures w14:val="none"/>
              </w:rPr>
            </w:pPr>
            <w:r w:rsidRPr="00D72600">
              <w:rPr>
                <w:rFonts w:ascii="Akzidenz-Grotesk Std Regular" w:eastAsia="Times New Roman" w:hAnsi="Akzidenz-Grotesk Std Regular" w:cs="Calibri"/>
                <w:color w:val="000000"/>
                <w:kern w:val="0"/>
                <w14:ligatures w14:val="none"/>
              </w:rPr>
              <w:t>Antigen negative for HPA, other than 1a</w:t>
            </w:r>
          </w:p>
        </w:tc>
        <w:tc>
          <w:tcPr>
            <w:tcW w:w="1539" w:type="dxa"/>
            <w:vAlign w:val="bottom"/>
            <w:hideMark/>
          </w:tcPr>
          <w:p w14:paraId="540AF81D" w14:textId="74A4B8CE" w:rsidR="00D72600" w:rsidRPr="00D72600" w:rsidRDefault="00D72600" w:rsidP="000A6786">
            <w:pPr>
              <w:jc w:val="center"/>
              <w:rPr>
                <w:rFonts w:ascii="Akzidenz-Grotesk Std Regular" w:eastAsia="Times New Roman" w:hAnsi="Akzidenz-Grotesk Std Regular" w:cs="Calibri"/>
                <w:color w:val="000000"/>
                <w:kern w:val="0"/>
                <w14:ligatures w14:val="none"/>
              </w:rPr>
            </w:pPr>
          </w:p>
        </w:tc>
      </w:tr>
      <w:tr w:rsidR="007C5CDF" w:rsidRPr="001C2343" w14:paraId="76451F06" w14:textId="77777777" w:rsidTr="00CC6B6C">
        <w:trPr>
          <w:trHeight w:val="432"/>
        </w:trPr>
        <w:tc>
          <w:tcPr>
            <w:tcW w:w="14390" w:type="dxa"/>
            <w:gridSpan w:val="4"/>
            <w:shd w:val="clear" w:color="auto" w:fill="D9D9D9" w:themeFill="background1" w:themeFillShade="D9"/>
            <w:noWrap/>
            <w:vAlign w:val="center"/>
          </w:tcPr>
          <w:p w14:paraId="6CB1A649" w14:textId="06AADD00" w:rsidR="007C5CDF" w:rsidRPr="001C2343" w:rsidRDefault="007C5CDF" w:rsidP="000A6786">
            <w:pPr>
              <w:jc w:val="center"/>
              <w:rPr>
                <w:rFonts w:ascii="Akzidenz-Grotesk Std Regular" w:eastAsia="Times New Roman" w:hAnsi="Akzidenz-Grotesk Std Regular" w:cs="Calibri"/>
                <w:kern w:val="0"/>
                <w14:ligatures w14:val="none"/>
              </w:rPr>
            </w:pPr>
            <w:r w:rsidRPr="001C2343">
              <w:rPr>
                <w:rFonts w:ascii="Akzidenz-Grotesk Std Regular" w:hAnsi="Akzidenz-Grotesk Std Regular"/>
                <w:color w:val="FF0000"/>
                <w:sz w:val="26"/>
                <w:szCs w:val="26"/>
              </w:rPr>
              <w:t>Immunohematology Reference Laboratory (</w:t>
            </w:r>
            <w:r w:rsidR="005C11F7">
              <w:rPr>
                <w:rFonts w:ascii="Akzidenz-Grotesk Std Regular" w:hAnsi="Akzidenz-Grotesk Std Regular"/>
                <w:color w:val="FF0000"/>
                <w:sz w:val="26"/>
                <w:szCs w:val="26"/>
              </w:rPr>
              <w:t>IRL</w:t>
            </w:r>
            <w:r w:rsidRPr="001C2343">
              <w:rPr>
                <w:rFonts w:ascii="Akzidenz-Grotesk Std Regular" w:hAnsi="Akzidenz-Grotesk Std Regular"/>
                <w:color w:val="FF0000"/>
                <w:sz w:val="26"/>
                <w:szCs w:val="26"/>
              </w:rPr>
              <w:t>)</w:t>
            </w:r>
          </w:p>
        </w:tc>
      </w:tr>
      <w:tr w:rsidR="00D72600" w:rsidRPr="006F4A71" w14:paraId="349F3003" w14:textId="77777777" w:rsidTr="00AA1ABD">
        <w:trPr>
          <w:trHeight w:val="300"/>
        </w:trPr>
        <w:tc>
          <w:tcPr>
            <w:tcW w:w="1417" w:type="dxa"/>
            <w:noWrap/>
            <w:vAlign w:val="bottom"/>
            <w:hideMark/>
          </w:tcPr>
          <w:p w14:paraId="2138530A"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85460</w:t>
            </w:r>
          </w:p>
        </w:tc>
        <w:tc>
          <w:tcPr>
            <w:tcW w:w="5868" w:type="dxa"/>
            <w:vAlign w:val="bottom"/>
            <w:hideMark/>
          </w:tcPr>
          <w:p w14:paraId="08D666A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Fetal Cell Quantitation – KB test</w:t>
            </w:r>
          </w:p>
        </w:tc>
        <w:tc>
          <w:tcPr>
            <w:tcW w:w="5566" w:type="dxa"/>
            <w:vAlign w:val="bottom"/>
            <w:hideMark/>
          </w:tcPr>
          <w:p w14:paraId="242BC040" w14:textId="3B74CF8E" w:rsidR="006F4A71" w:rsidRPr="006F4A71" w:rsidRDefault="00E63957" w:rsidP="00077BCC">
            <w:pPr>
              <w:rPr>
                <w:rFonts w:ascii="Akzidenz-Grotesk Std Regular" w:eastAsia="Times New Roman" w:hAnsi="Akzidenz-Grotesk Std Regular" w:cs="Calibri"/>
                <w:kern w:val="0"/>
                <w14:ligatures w14:val="none"/>
              </w:rPr>
            </w:pPr>
            <w:r w:rsidRPr="00E63957">
              <w:rPr>
                <w:rFonts w:ascii="Akzidenz-Grotesk Std Regular" w:eastAsia="Times New Roman" w:hAnsi="Akzidenz-Grotesk Std Regular" w:cs="Calibri"/>
                <w:kern w:val="0"/>
                <w14:ligatures w14:val="none"/>
              </w:rPr>
              <w:t xml:space="preserve">Kleihauer-Betke </w:t>
            </w:r>
            <w:r>
              <w:rPr>
                <w:rFonts w:ascii="Akzidenz-Grotesk Std Regular" w:eastAsia="Times New Roman" w:hAnsi="Akzidenz-Grotesk Std Regular" w:cs="Calibri"/>
                <w:kern w:val="0"/>
                <w14:ligatures w14:val="none"/>
              </w:rPr>
              <w:t>t</w:t>
            </w:r>
            <w:r w:rsidRPr="00E63957">
              <w:rPr>
                <w:rFonts w:ascii="Akzidenz-Grotesk Std Regular" w:eastAsia="Times New Roman" w:hAnsi="Akzidenz-Grotesk Std Regular" w:cs="Calibri"/>
                <w:kern w:val="0"/>
                <w14:ligatures w14:val="none"/>
              </w:rPr>
              <w:t>est</w:t>
            </w:r>
            <w:r>
              <w:rPr>
                <w:rFonts w:ascii="Akzidenz-Grotesk Std Regular" w:eastAsia="Times New Roman" w:hAnsi="Akzidenz-Grotesk Std Regular" w:cs="Calibri"/>
                <w:kern w:val="0"/>
                <w14:ligatures w14:val="none"/>
              </w:rPr>
              <w:t xml:space="preserve"> </w:t>
            </w:r>
            <w:r w:rsidR="006F4A71" w:rsidRPr="006F4A71">
              <w:rPr>
                <w:rFonts w:ascii="Akzidenz-Grotesk Std Regular" w:eastAsia="Times New Roman" w:hAnsi="Akzidenz-Grotesk Std Regular" w:cs="Calibri"/>
                <w:kern w:val="0"/>
                <w14:ligatures w14:val="none"/>
              </w:rPr>
              <w:t>for quantitation of fetal cells, per patient</w:t>
            </w:r>
          </w:p>
        </w:tc>
        <w:tc>
          <w:tcPr>
            <w:tcW w:w="1539" w:type="dxa"/>
            <w:vAlign w:val="bottom"/>
            <w:hideMark/>
          </w:tcPr>
          <w:p w14:paraId="3D7B0C99"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85460</w:t>
            </w:r>
          </w:p>
        </w:tc>
      </w:tr>
      <w:tr w:rsidR="00D72600" w:rsidRPr="006F4A71" w14:paraId="7536F845" w14:textId="77777777" w:rsidTr="00AA1ABD">
        <w:trPr>
          <w:trHeight w:val="300"/>
        </w:trPr>
        <w:tc>
          <w:tcPr>
            <w:tcW w:w="1417" w:type="dxa"/>
            <w:noWrap/>
            <w:vAlign w:val="bottom"/>
            <w:hideMark/>
          </w:tcPr>
          <w:p w14:paraId="5A01A22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86077</w:t>
            </w:r>
          </w:p>
        </w:tc>
        <w:tc>
          <w:tcPr>
            <w:tcW w:w="5868" w:type="dxa"/>
            <w:vAlign w:val="bottom"/>
            <w:hideMark/>
          </w:tcPr>
          <w:p w14:paraId="0BB7964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MD Diagnostic Consultation</w:t>
            </w:r>
          </w:p>
        </w:tc>
        <w:tc>
          <w:tcPr>
            <w:tcW w:w="5566" w:type="dxa"/>
            <w:vAlign w:val="bottom"/>
            <w:hideMark/>
          </w:tcPr>
          <w:p w14:paraId="1D0DEEC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w:t>
            </w:r>
          </w:p>
        </w:tc>
        <w:tc>
          <w:tcPr>
            <w:tcW w:w="1539" w:type="dxa"/>
            <w:vAlign w:val="bottom"/>
            <w:hideMark/>
          </w:tcPr>
          <w:p w14:paraId="3A8E03DD"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86077</w:t>
            </w:r>
          </w:p>
        </w:tc>
      </w:tr>
      <w:tr w:rsidR="00D72600" w:rsidRPr="006F4A71" w14:paraId="79A70F5D" w14:textId="77777777" w:rsidTr="00AA1ABD">
        <w:trPr>
          <w:trHeight w:val="300"/>
        </w:trPr>
        <w:tc>
          <w:tcPr>
            <w:tcW w:w="1417" w:type="dxa"/>
            <w:noWrap/>
            <w:vAlign w:val="bottom"/>
            <w:hideMark/>
          </w:tcPr>
          <w:p w14:paraId="58DF57B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86078</w:t>
            </w:r>
          </w:p>
        </w:tc>
        <w:tc>
          <w:tcPr>
            <w:tcW w:w="5868" w:type="dxa"/>
            <w:vAlign w:val="bottom"/>
            <w:hideMark/>
          </w:tcPr>
          <w:p w14:paraId="0B35E46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MD Transfusion Reaction Consultation</w:t>
            </w:r>
          </w:p>
        </w:tc>
        <w:tc>
          <w:tcPr>
            <w:tcW w:w="5566" w:type="dxa"/>
            <w:vAlign w:val="bottom"/>
            <w:hideMark/>
          </w:tcPr>
          <w:p w14:paraId="2D88D94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w:t>
            </w:r>
          </w:p>
        </w:tc>
        <w:tc>
          <w:tcPr>
            <w:tcW w:w="1539" w:type="dxa"/>
            <w:vAlign w:val="bottom"/>
            <w:hideMark/>
          </w:tcPr>
          <w:p w14:paraId="76035A2B"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86078</w:t>
            </w:r>
          </w:p>
        </w:tc>
      </w:tr>
      <w:tr w:rsidR="00D72600" w:rsidRPr="006F4A71" w14:paraId="03577893" w14:textId="77777777" w:rsidTr="00AA1ABD">
        <w:trPr>
          <w:trHeight w:val="300"/>
        </w:trPr>
        <w:tc>
          <w:tcPr>
            <w:tcW w:w="1417" w:type="dxa"/>
            <w:noWrap/>
            <w:vAlign w:val="bottom"/>
            <w:hideMark/>
          </w:tcPr>
          <w:p w14:paraId="19056AC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86156</w:t>
            </w:r>
          </w:p>
        </w:tc>
        <w:tc>
          <w:tcPr>
            <w:tcW w:w="5868" w:type="dxa"/>
            <w:vAlign w:val="bottom"/>
            <w:hideMark/>
          </w:tcPr>
          <w:p w14:paraId="7FDE483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Cold Agglutinin screen</w:t>
            </w:r>
          </w:p>
        </w:tc>
        <w:tc>
          <w:tcPr>
            <w:tcW w:w="5566" w:type="dxa"/>
            <w:vAlign w:val="bottom"/>
            <w:hideMark/>
          </w:tcPr>
          <w:p w14:paraId="0D84F305" w14:textId="65E3F4E5"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Cold agglutinin screen, per screen using ABO compatible, Type O and I-, RBCs</w:t>
            </w:r>
          </w:p>
        </w:tc>
        <w:tc>
          <w:tcPr>
            <w:tcW w:w="1539" w:type="dxa"/>
            <w:vAlign w:val="bottom"/>
            <w:hideMark/>
          </w:tcPr>
          <w:p w14:paraId="406BD1AC"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86156</w:t>
            </w:r>
          </w:p>
        </w:tc>
      </w:tr>
      <w:tr w:rsidR="00D72600" w:rsidRPr="006F4A71" w14:paraId="0BF659C4" w14:textId="77777777" w:rsidTr="00AA1ABD">
        <w:trPr>
          <w:trHeight w:val="600"/>
        </w:trPr>
        <w:tc>
          <w:tcPr>
            <w:tcW w:w="1417" w:type="dxa"/>
            <w:noWrap/>
            <w:vAlign w:val="bottom"/>
            <w:hideMark/>
          </w:tcPr>
          <w:p w14:paraId="4DB93EA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86157</w:t>
            </w:r>
          </w:p>
        </w:tc>
        <w:tc>
          <w:tcPr>
            <w:tcW w:w="5868" w:type="dxa"/>
            <w:vAlign w:val="bottom"/>
            <w:hideMark/>
          </w:tcPr>
          <w:p w14:paraId="56A5365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Cold Agglutinin titer</w:t>
            </w:r>
          </w:p>
        </w:tc>
        <w:tc>
          <w:tcPr>
            <w:tcW w:w="5566" w:type="dxa"/>
            <w:vAlign w:val="bottom"/>
            <w:hideMark/>
          </w:tcPr>
          <w:p w14:paraId="1B220E0F" w14:textId="55043CC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Cold agglutinin titer and/or thermal amplitude test, per cell, per temperature phase, </w:t>
            </w:r>
            <w:r w:rsidR="001C2343" w:rsidRPr="006F4A71">
              <w:rPr>
                <w:rFonts w:ascii="Akzidenz-Grotesk Std Regular" w:eastAsia="Times New Roman" w:hAnsi="Akzidenz-Grotesk Std Regular" w:cs="Calibri"/>
                <w:kern w:val="0"/>
                <w14:ligatures w14:val="none"/>
              </w:rPr>
              <w:t>excluding</w:t>
            </w:r>
            <w:r w:rsidRPr="006F4A71">
              <w:rPr>
                <w:rFonts w:ascii="Akzidenz-Grotesk Std Regular" w:eastAsia="Times New Roman" w:hAnsi="Akzidenz-Grotesk Std Regular" w:cs="Calibri"/>
                <w:kern w:val="0"/>
                <w14:ligatures w14:val="none"/>
              </w:rPr>
              <w:t xml:space="preserve"> auto control, Dilution charged separately</w:t>
            </w:r>
          </w:p>
        </w:tc>
        <w:tc>
          <w:tcPr>
            <w:tcW w:w="1539" w:type="dxa"/>
            <w:vAlign w:val="bottom"/>
            <w:hideMark/>
          </w:tcPr>
          <w:p w14:paraId="04820B40"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86157</w:t>
            </w:r>
          </w:p>
        </w:tc>
      </w:tr>
      <w:tr w:rsidR="00D72600" w:rsidRPr="006F4A71" w14:paraId="2A6ABC2E" w14:textId="77777777" w:rsidTr="00AA1ABD">
        <w:trPr>
          <w:trHeight w:val="300"/>
        </w:trPr>
        <w:tc>
          <w:tcPr>
            <w:tcW w:w="1417" w:type="dxa"/>
            <w:noWrap/>
            <w:vAlign w:val="bottom"/>
            <w:hideMark/>
          </w:tcPr>
          <w:p w14:paraId="04DE5A9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86850</w:t>
            </w:r>
          </w:p>
        </w:tc>
        <w:tc>
          <w:tcPr>
            <w:tcW w:w="5868" w:type="dxa"/>
            <w:vAlign w:val="bottom"/>
            <w:hideMark/>
          </w:tcPr>
          <w:p w14:paraId="6145468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Antibody Screen, each media</w:t>
            </w:r>
          </w:p>
        </w:tc>
        <w:tc>
          <w:tcPr>
            <w:tcW w:w="5566" w:type="dxa"/>
            <w:vAlign w:val="bottom"/>
            <w:hideMark/>
          </w:tcPr>
          <w:p w14:paraId="39AF07A0" w14:textId="204D409A"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Commercially-prepared screening cells, each media, each discrete set-up – not each reading</w:t>
            </w:r>
          </w:p>
        </w:tc>
        <w:tc>
          <w:tcPr>
            <w:tcW w:w="1539" w:type="dxa"/>
            <w:vAlign w:val="bottom"/>
            <w:hideMark/>
          </w:tcPr>
          <w:p w14:paraId="0AC45E85"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86850</w:t>
            </w:r>
          </w:p>
        </w:tc>
      </w:tr>
      <w:tr w:rsidR="00D72600" w:rsidRPr="006F4A71" w14:paraId="0DFF7D71" w14:textId="77777777" w:rsidTr="00AA1ABD">
        <w:trPr>
          <w:trHeight w:val="300"/>
        </w:trPr>
        <w:tc>
          <w:tcPr>
            <w:tcW w:w="1417" w:type="dxa"/>
            <w:noWrap/>
            <w:vAlign w:val="bottom"/>
            <w:hideMark/>
          </w:tcPr>
          <w:p w14:paraId="5BC1FC7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86860</w:t>
            </w:r>
          </w:p>
        </w:tc>
        <w:tc>
          <w:tcPr>
            <w:tcW w:w="5868" w:type="dxa"/>
            <w:vAlign w:val="bottom"/>
            <w:hideMark/>
          </w:tcPr>
          <w:p w14:paraId="3BFF2D3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Elution, each</w:t>
            </w:r>
          </w:p>
        </w:tc>
        <w:tc>
          <w:tcPr>
            <w:tcW w:w="5566" w:type="dxa"/>
            <w:vAlign w:val="bottom"/>
            <w:hideMark/>
          </w:tcPr>
          <w:p w14:paraId="47762B23" w14:textId="6E8FE93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Preparation of eluate, testing charged separately, Last wash is not charged</w:t>
            </w:r>
          </w:p>
        </w:tc>
        <w:tc>
          <w:tcPr>
            <w:tcW w:w="1539" w:type="dxa"/>
            <w:vAlign w:val="bottom"/>
            <w:hideMark/>
          </w:tcPr>
          <w:p w14:paraId="1B61B23D"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86860</w:t>
            </w:r>
          </w:p>
        </w:tc>
      </w:tr>
      <w:tr w:rsidR="00D72600" w:rsidRPr="006F4A71" w14:paraId="1F860A39" w14:textId="77777777" w:rsidTr="00AA1ABD">
        <w:trPr>
          <w:trHeight w:val="1200"/>
        </w:trPr>
        <w:tc>
          <w:tcPr>
            <w:tcW w:w="1417" w:type="dxa"/>
            <w:noWrap/>
            <w:vAlign w:val="bottom"/>
            <w:hideMark/>
          </w:tcPr>
          <w:p w14:paraId="1D7C232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86870</w:t>
            </w:r>
          </w:p>
        </w:tc>
        <w:tc>
          <w:tcPr>
            <w:tcW w:w="5868" w:type="dxa"/>
            <w:vAlign w:val="bottom"/>
            <w:hideMark/>
          </w:tcPr>
          <w:p w14:paraId="3E5C82FA"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Ab ID/each panel each media </w:t>
            </w:r>
          </w:p>
        </w:tc>
        <w:tc>
          <w:tcPr>
            <w:tcW w:w="5566" w:type="dxa"/>
            <w:vAlign w:val="bottom"/>
            <w:hideMark/>
          </w:tcPr>
          <w:p w14:paraId="7E19906D" w14:textId="2765B721"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 panel is defined as a pre-prepared panel, or 6 selected cells, Each serum/plasma technique (not each reading); if 1-3 cells tested, charge 86885 per cell, if 4-6 cells are tested charge 1 panel, If more than 6 cells are tested, total the number of cells tested, divide by 6 to obtain number of panels and charge any remainder cells (1-3) as selected cells, Auto control is not charged</w:t>
            </w:r>
          </w:p>
        </w:tc>
        <w:tc>
          <w:tcPr>
            <w:tcW w:w="1539" w:type="dxa"/>
            <w:vAlign w:val="bottom"/>
            <w:hideMark/>
          </w:tcPr>
          <w:p w14:paraId="35C69D1C"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86870</w:t>
            </w:r>
          </w:p>
        </w:tc>
      </w:tr>
      <w:tr w:rsidR="00D72600" w:rsidRPr="006F4A71" w14:paraId="43B66425" w14:textId="77777777" w:rsidTr="00AA1ABD">
        <w:trPr>
          <w:trHeight w:val="300"/>
        </w:trPr>
        <w:tc>
          <w:tcPr>
            <w:tcW w:w="1417" w:type="dxa"/>
            <w:noWrap/>
            <w:vAlign w:val="bottom"/>
            <w:hideMark/>
          </w:tcPr>
          <w:p w14:paraId="7442F86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86880</w:t>
            </w:r>
          </w:p>
        </w:tc>
        <w:tc>
          <w:tcPr>
            <w:tcW w:w="5868" w:type="dxa"/>
            <w:vAlign w:val="bottom"/>
            <w:hideMark/>
          </w:tcPr>
          <w:p w14:paraId="483FB2F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DAT, each antisera</w:t>
            </w:r>
          </w:p>
        </w:tc>
        <w:tc>
          <w:tcPr>
            <w:tcW w:w="5566" w:type="dxa"/>
            <w:vAlign w:val="bottom"/>
            <w:hideMark/>
          </w:tcPr>
          <w:p w14:paraId="4EC1DF89" w14:textId="203698C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Patient testing with antisera, excluding controls</w:t>
            </w:r>
          </w:p>
        </w:tc>
        <w:tc>
          <w:tcPr>
            <w:tcW w:w="1539" w:type="dxa"/>
            <w:vAlign w:val="bottom"/>
            <w:hideMark/>
          </w:tcPr>
          <w:p w14:paraId="7EA965E1"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86880</w:t>
            </w:r>
          </w:p>
        </w:tc>
      </w:tr>
      <w:tr w:rsidR="00D72600" w:rsidRPr="006F4A71" w14:paraId="742A3579" w14:textId="77777777" w:rsidTr="00AA1ABD">
        <w:trPr>
          <w:trHeight w:val="600"/>
        </w:trPr>
        <w:tc>
          <w:tcPr>
            <w:tcW w:w="1417" w:type="dxa"/>
            <w:noWrap/>
            <w:vAlign w:val="bottom"/>
            <w:hideMark/>
          </w:tcPr>
          <w:p w14:paraId="472CBF9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86885</w:t>
            </w:r>
          </w:p>
        </w:tc>
        <w:tc>
          <w:tcPr>
            <w:tcW w:w="5868" w:type="dxa"/>
            <w:vAlign w:val="bottom"/>
            <w:hideMark/>
          </w:tcPr>
          <w:p w14:paraId="1ABE45F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Ab ID, each selected reagent cell</w:t>
            </w:r>
          </w:p>
        </w:tc>
        <w:tc>
          <w:tcPr>
            <w:tcW w:w="5566" w:type="dxa"/>
            <w:vAlign w:val="bottom"/>
            <w:hideMark/>
          </w:tcPr>
          <w:p w14:paraId="108EED39" w14:textId="7A08FC0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Selected cells (up to 3) for antibody identification, each reagent red cell, each media, each discrete set-up (not </w:t>
            </w:r>
            <w:r w:rsidRPr="006F4A71">
              <w:rPr>
                <w:rFonts w:ascii="Akzidenz-Grotesk Std Regular" w:eastAsia="Times New Roman" w:hAnsi="Akzidenz-Grotesk Std Regular" w:cs="Calibri"/>
                <w:kern w:val="0"/>
                <w14:ligatures w14:val="none"/>
              </w:rPr>
              <w:lastRenderedPageBreak/>
              <w:t xml:space="preserve">each reading). More than 3 cells </w:t>
            </w:r>
            <w:r w:rsidR="001C2343" w:rsidRPr="006F4A71">
              <w:rPr>
                <w:rFonts w:ascii="Akzidenz-Grotesk Std Regular" w:eastAsia="Times New Roman" w:hAnsi="Akzidenz-Grotesk Std Regular" w:cs="Calibri"/>
                <w:kern w:val="0"/>
                <w14:ligatures w14:val="none"/>
              </w:rPr>
              <w:t>are</w:t>
            </w:r>
            <w:r w:rsidRPr="006F4A71">
              <w:rPr>
                <w:rFonts w:ascii="Akzidenz-Grotesk Std Regular" w:eastAsia="Times New Roman" w:hAnsi="Akzidenz-Grotesk Std Regular" w:cs="Calibri"/>
                <w:kern w:val="0"/>
                <w14:ligatures w14:val="none"/>
              </w:rPr>
              <w:t xml:space="preserve"> charged as a panel (see 86870). </w:t>
            </w:r>
            <w:r w:rsidR="00076C1C" w:rsidRPr="006F4A71">
              <w:rPr>
                <w:rFonts w:ascii="Akzidenz-Grotesk Std Regular" w:eastAsia="Times New Roman" w:hAnsi="Akzidenz-Grotesk Std Regular" w:cs="Calibri"/>
                <w:kern w:val="0"/>
                <w14:ligatures w14:val="none"/>
              </w:rPr>
              <w:t>Auto control</w:t>
            </w:r>
            <w:r w:rsidRPr="006F4A71">
              <w:rPr>
                <w:rFonts w:ascii="Akzidenz-Grotesk Std Regular" w:eastAsia="Times New Roman" w:hAnsi="Akzidenz-Grotesk Std Regular" w:cs="Calibri"/>
                <w:kern w:val="0"/>
                <w14:ligatures w14:val="none"/>
              </w:rPr>
              <w:t xml:space="preserve"> is not charged</w:t>
            </w:r>
          </w:p>
        </w:tc>
        <w:tc>
          <w:tcPr>
            <w:tcW w:w="1539" w:type="dxa"/>
            <w:vAlign w:val="bottom"/>
            <w:hideMark/>
          </w:tcPr>
          <w:p w14:paraId="562F6B0A"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86885</w:t>
            </w:r>
          </w:p>
        </w:tc>
      </w:tr>
      <w:tr w:rsidR="00D72600" w:rsidRPr="006F4A71" w14:paraId="3BCD04EA" w14:textId="77777777" w:rsidTr="00AA1ABD">
        <w:trPr>
          <w:trHeight w:val="600"/>
        </w:trPr>
        <w:tc>
          <w:tcPr>
            <w:tcW w:w="1417" w:type="dxa"/>
            <w:noWrap/>
            <w:vAlign w:val="bottom"/>
            <w:hideMark/>
          </w:tcPr>
          <w:p w14:paraId="125250C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86886</w:t>
            </w:r>
          </w:p>
        </w:tc>
        <w:tc>
          <w:tcPr>
            <w:tcW w:w="5868" w:type="dxa"/>
            <w:vAlign w:val="bottom"/>
            <w:hideMark/>
          </w:tcPr>
          <w:p w14:paraId="7AF2AD6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Indirect titer, per Ab</w:t>
            </w:r>
          </w:p>
        </w:tc>
        <w:tc>
          <w:tcPr>
            <w:tcW w:w="5566" w:type="dxa"/>
            <w:vAlign w:val="bottom"/>
            <w:hideMark/>
          </w:tcPr>
          <w:p w14:paraId="4AF31598" w14:textId="7440E3F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Testing titration at antiglobulin phase, per each antibody specificity and antibody titer. Dilution charged separately (86976)</w:t>
            </w:r>
          </w:p>
        </w:tc>
        <w:tc>
          <w:tcPr>
            <w:tcW w:w="1539" w:type="dxa"/>
            <w:vAlign w:val="bottom"/>
            <w:hideMark/>
          </w:tcPr>
          <w:p w14:paraId="6A9045A7"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86886</w:t>
            </w:r>
          </w:p>
        </w:tc>
      </w:tr>
      <w:tr w:rsidR="00D72600" w:rsidRPr="006F4A71" w14:paraId="2344B320" w14:textId="77777777" w:rsidTr="00AA1ABD">
        <w:trPr>
          <w:trHeight w:val="300"/>
        </w:trPr>
        <w:tc>
          <w:tcPr>
            <w:tcW w:w="1417" w:type="dxa"/>
            <w:noWrap/>
            <w:vAlign w:val="bottom"/>
            <w:hideMark/>
          </w:tcPr>
          <w:p w14:paraId="4342586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86900</w:t>
            </w:r>
          </w:p>
        </w:tc>
        <w:tc>
          <w:tcPr>
            <w:tcW w:w="5868" w:type="dxa"/>
            <w:vAlign w:val="bottom"/>
            <w:hideMark/>
          </w:tcPr>
          <w:p w14:paraId="634647A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ABO Type</w:t>
            </w:r>
          </w:p>
        </w:tc>
        <w:tc>
          <w:tcPr>
            <w:tcW w:w="5566" w:type="dxa"/>
            <w:vAlign w:val="bottom"/>
            <w:hideMark/>
          </w:tcPr>
          <w:p w14:paraId="1A36A7A9" w14:textId="7CFF30E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Blood typing, serologic ABO, patient testing only</w:t>
            </w:r>
          </w:p>
        </w:tc>
        <w:tc>
          <w:tcPr>
            <w:tcW w:w="1539" w:type="dxa"/>
            <w:vAlign w:val="bottom"/>
            <w:hideMark/>
          </w:tcPr>
          <w:p w14:paraId="3DCAAC67"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86900</w:t>
            </w:r>
          </w:p>
        </w:tc>
      </w:tr>
      <w:tr w:rsidR="00D72600" w:rsidRPr="006F4A71" w14:paraId="6913CBBF" w14:textId="77777777" w:rsidTr="00AA1ABD">
        <w:trPr>
          <w:trHeight w:val="300"/>
        </w:trPr>
        <w:tc>
          <w:tcPr>
            <w:tcW w:w="1417" w:type="dxa"/>
            <w:noWrap/>
            <w:vAlign w:val="bottom"/>
            <w:hideMark/>
          </w:tcPr>
          <w:p w14:paraId="1D98A5F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86901</w:t>
            </w:r>
          </w:p>
        </w:tc>
        <w:tc>
          <w:tcPr>
            <w:tcW w:w="5868" w:type="dxa"/>
            <w:vAlign w:val="bottom"/>
            <w:hideMark/>
          </w:tcPr>
          <w:p w14:paraId="04230E2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Rh(D)Type</w:t>
            </w:r>
          </w:p>
        </w:tc>
        <w:tc>
          <w:tcPr>
            <w:tcW w:w="5566" w:type="dxa"/>
            <w:vAlign w:val="bottom"/>
            <w:hideMark/>
          </w:tcPr>
          <w:p w14:paraId="4FE2D4D2" w14:textId="12EA9A55"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Blood typing, serologic Rh(D), patient testing only</w:t>
            </w:r>
          </w:p>
        </w:tc>
        <w:tc>
          <w:tcPr>
            <w:tcW w:w="1539" w:type="dxa"/>
            <w:vAlign w:val="bottom"/>
            <w:hideMark/>
          </w:tcPr>
          <w:p w14:paraId="4C0B5049"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86901</w:t>
            </w:r>
          </w:p>
        </w:tc>
      </w:tr>
      <w:tr w:rsidR="00D72600" w:rsidRPr="006F4A71" w14:paraId="59BBB56B" w14:textId="77777777" w:rsidTr="00AA1ABD">
        <w:trPr>
          <w:trHeight w:val="300"/>
        </w:trPr>
        <w:tc>
          <w:tcPr>
            <w:tcW w:w="1417" w:type="dxa"/>
            <w:noWrap/>
            <w:vAlign w:val="bottom"/>
            <w:hideMark/>
          </w:tcPr>
          <w:p w14:paraId="377C465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86905</w:t>
            </w:r>
          </w:p>
        </w:tc>
        <w:tc>
          <w:tcPr>
            <w:tcW w:w="5868" w:type="dxa"/>
            <w:vAlign w:val="bottom"/>
            <w:hideMark/>
          </w:tcPr>
          <w:p w14:paraId="35A2426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other than ABO or D, each</w:t>
            </w:r>
          </w:p>
        </w:tc>
        <w:tc>
          <w:tcPr>
            <w:tcW w:w="5566" w:type="dxa"/>
            <w:vAlign w:val="bottom"/>
            <w:hideMark/>
          </w:tcPr>
          <w:p w14:paraId="2CDB47DC" w14:textId="2D9531F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Blood typing, serologic RBC Ag, other than ABO or D, patient testing only</w:t>
            </w:r>
          </w:p>
        </w:tc>
        <w:tc>
          <w:tcPr>
            <w:tcW w:w="1539" w:type="dxa"/>
            <w:vAlign w:val="bottom"/>
            <w:hideMark/>
          </w:tcPr>
          <w:p w14:paraId="73608ADA"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86905</w:t>
            </w:r>
          </w:p>
        </w:tc>
      </w:tr>
      <w:tr w:rsidR="00D72600" w:rsidRPr="006F4A71" w14:paraId="633139BE" w14:textId="77777777" w:rsidTr="00AA1ABD">
        <w:trPr>
          <w:trHeight w:val="600"/>
        </w:trPr>
        <w:tc>
          <w:tcPr>
            <w:tcW w:w="1417" w:type="dxa"/>
            <w:noWrap/>
            <w:vAlign w:val="bottom"/>
            <w:hideMark/>
          </w:tcPr>
          <w:p w14:paraId="112BBD3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86906</w:t>
            </w:r>
          </w:p>
        </w:tc>
        <w:tc>
          <w:tcPr>
            <w:tcW w:w="5868" w:type="dxa"/>
            <w:vAlign w:val="bottom"/>
            <w:hideMark/>
          </w:tcPr>
          <w:p w14:paraId="5605A2D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Rh Phenotyping, (C c E e) </w:t>
            </w:r>
          </w:p>
        </w:tc>
        <w:tc>
          <w:tcPr>
            <w:tcW w:w="5566" w:type="dxa"/>
            <w:vAlign w:val="bottom"/>
            <w:hideMark/>
          </w:tcPr>
          <w:p w14:paraId="31441799" w14:textId="5F7E6A4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Blood typing, serologic Rh Phenotype (CcEe), test all 4 antigens, charge once CPT 86906, if all not tested, charge CPT 86905 for each antigen, patient testing only</w:t>
            </w:r>
          </w:p>
        </w:tc>
        <w:tc>
          <w:tcPr>
            <w:tcW w:w="1539" w:type="dxa"/>
            <w:vAlign w:val="bottom"/>
            <w:hideMark/>
          </w:tcPr>
          <w:p w14:paraId="1C4A2319"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86906</w:t>
            </w:r>
          </w:p>
        </w:tc>
      </w:tr>
      <w:tr w:rsidR="00D72600" w:rsidRPr="006F4A71" w14:paraId="5F255012" w14:textId="77777777" w:rsidTr="00AA1ABD">
        <w:trPr>
          <w:trHeight w:val="300"/>
        </w:trPr>
        <w:tc>
          <w:tcPr>
            <w:tcW w:w="1417" w:type="dxa"/>
            <w:noWrap/>
            <w:vAlign w:val="bottom"/>
            <w:hideMark/>
          </w:tcPr>
          <w:p w14:paraId="728108A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86940</w:t>
            </w:r>
          </w:p>
        </w:tc>
        <w:tc>
          <w:tcPr>
            <w:tcW w:w="5868" w:type="dxa"/>
            <w:vAlign w:val="bottom"/>
            <w:hideMark/>
          </w:tcPr>
          <w:p w14:paraId="5B371988" w14:textId="0A6ABA5A"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Hemolysins/agglutinins </w:t>
            </w:r>
            <w:r w:rsidRPr="001C2343">
              <w:rPr>
                <w:rFonts w:ascii="Akzidenz-Grotesk Std Regular" w:eastAsia="Times New Roman" w:hAnsi="Akzidenz-Grotesk Std Regular" w:cs="Calibri"/>
                <w:kern w:val="0"/>
                <w14:ligatures w14:val="none"/>
              </w:rPr>
              <w:t>auto: each</w:t>
            </w:r>
          </w:p>
        </w:tc>
        <w:tc>
          <w:tcPr>
            <w:tcW w:w="5566" w:type="dxa"/>
            <w:vAlign w:val="bottom"/>
            <w:hideMark/>
          </w:tcPr>
          <w:p w14:paraId="6BDB6F43" w14:textId="01524E98"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Each tube, </w:t>
            </w:r>
            <w:r w:rsidRPr="001C2343">
              <w:rPr>
                <w:rFonts w:ascii="Akzidenz-Grotesk Std Regular" w:eastAsia="Times New Roman" w:hAnsi="Akzidenz-Grotesk Std Regular" w:cs="Calibri"/>
                <w:kern w:val="0"/>
                <w14:ligatures w14:val="none"/>
              </w:rPr>
              <w:t>e.g.</w:t>
            </w:r>
            <w:r w:rsidRPr="006F4A71">
              <w:rPr>
                <w:rFonts w:ascii="Akzidenz-Grotesk Std Regular" w:eastAsia="Times New Roman" w:hAnsi="Akzidenz-Grotesk Std Regular" w:cs="Calibri"/>
                <w:kern w:val="0"/>
                <w14:ligatures w14:val="none"/>
              </w:rPr>
              <w:t>, Donath Landsteiner Test set-up</w:t>
            </w:r>
          </w:p>
        </w:tc>
        <w:tc>
          <w:tcPr>
            <w:tcW w:w="1539" w:type="dxa"/>
            <w:vAlign w:val="bottom"/>
            <w:hideMark/>
          </w:tcPr>
          <w:p w14:paraId="5C485D04"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86940</w:t>
            </w:r>
          </w:p>
        </w:tc>
      </w:tr>
      <w:tr w:rsidR="00D72600" w:rsidRPr="006F4A71" w14:paraId="7A8AD9BC" w14:textId="77777777" w:rsidTr="00AA1ABD">
        <w:trPr>
          <w:trHeight w:val="300"/>
        </w:trPr>
        <w:tc>
          <w:tcPr>
            <w:tcW w:w="1417" w:type="dxa"/>
            <w:noWrap/>
            <w:vAlign w:val="bottom"/>
            <w:hideMark/>
          </w:tcPr>
          <w:p w14:paraId="357DB8C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86941</w:t>
            </w:r>
          </w:p>
        </w:tc>
        <w:tc>
          <w:tcPr>
            <w:tcW w:w="5868" w:type="dxa"/>
            <w:vAlign w:val="bottom"/>
            <w:hideMark/>
          </w:tcPr>
          <w:p w14:paraId="332675E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Hemolysins/agglutinins incubated </w:t>
            </w:r>
          </w:p>
        </w:tc>
        <w:tc>
          <w:tcPr>
            <w:tcW w:w="5566" w:type="dxa"/>
            <w:vAlign w:val="bottom"/>
            <w:hideMark/>
          </w:tcPr>
          <w:p w14:paraId="6585B698" w14:textId="3A2570CC"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Each tube, </w:t>
            </w:r>
            <w:r w:rsidRPr="001C2343">
              <w:rPr>
                <w:rFonts w:ascii="Akzidenz-Grotesk Std Regular" w:eastAsia="Times New Roman" w:hAnsi="Akzidenz-Grotesk Std Regular" w:cs="Calibri"/>
                <w:kern w:val="0"/>
                <w14:ligatures w14:val="none"/>
              </w:rPr>
              <w:t>e.g.</w:t>
            </w:r>
            <w:r w:rsidRPr="006F4A71">
              <w:rPr>
                <w:rFonts w:ascii="Akzidenz-Grotesk Std Regular" w:eastAsia="Times New Roman" w:hAnsi="Akzidenz-Grotesk Std Regular" w:cs="Calibri"/>
                <w:kern w:val="0"/>
                <w14:ligatures w14:val="none"/>
              </w:rPr>
              <w:t>, Donath Landsteiner Test, incubated</w:t>
            </w:r>
          </w:p>
        </w:tc>
        <w:tc>
          <w:tcPr>
            <w:tcW w:w="1539" w:type="dxa"/>
            <w:vAlign w:val="bottom"/>
            <w:hideMark/>
          </w:tcPr>
          <w:p w14:paraId="55BACE58"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86941</w:t>
            </w:r>
          </w:p>
        </w:tc>
      </w:tr>
      <w:tr w:rsidR="00D72600" w:rsidRPr="006F4A71" w14:paraId="14EC506D" w14:textId="77777777" w:rsidTr="00AA1ABD">
        <w:trPr>
          <w:trHeight w:val="600"/>
        </w:trPr>
        <w:tc>
          <w:tcPr>
            <w:tcW w:w="1417" w:type="dxa"/>
            <w:noWrap/>
            <w:vAlign w:val="bottom"/>
            <w:hideMark/>
          </w:tcPr>
          <w:p w14:paraId="3BD0045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86970</w:t>
            </w:r>
          </w:p>
        </w:tc>
        <w:tc>
          <w:tcPr>
            <w:tcW w:w="5868" w:type="dxa"/>
            <w:vAlign w:val="bottom"/>
            <w:hideMark/>
          </w:tcPr>
          <w:p w14:paraId="3643985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Pre-Rx RBCs w/chemicals/drugs, per cell</w:t>
            </w:r>
          </w:p>
        </w:tc>
        <w:tc>
          <w:tcPr>
            <w:tcW w:w="5566" w:type="dxa"/>
            <w:vAlign w:val="bottom"/>
            <w:hideMark/>
          </w:tcPr>
          <w:p w14:paraId="5A37D217" w14:textId="43113770"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Pre-treatment of red cells with chemicals/drugs (DTT, EGA, AET, chloroquine, drugs, etc.), per cell per treatment, excluding auto control, in panel or screen testing. Testing using the treated cells charged separately</w:t>
            </w:r>
          </w:p>
        </w:tc>
        <w:tc>
          <w:tcPr>
            <w:tcW w:w="1539" w:type="dxa"/>
            <w:vAlign w:val="bottom"/>
            <w:hideMark/>
          </w:tcPr>
          <w:p w14:paraId="2A8394B3"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86970</w:t>
            </w:r>
          </w:p>
        </w:tc>
      </w:tr>
      <w:tr w:rsidR="00D72600" w:rsidRPr="006F4A71" w14:paraId="7F105009" w14:textId="77777777" w:rsidTr="00AA1ABD">
        <w:trPr>
          <w:trHeight w:val="900"/>
        </w:trPr>
        <w:tc>
          <w:tcPr>
            <w:tcW w:w="1417" w:type="dxa"/>
            <w:noWrap/>
            <w:vAlign w:val="bottom"/>
            <w:hideMark/>
          </w:tcPr>
          <w:p w14:paraId="48D61E5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86971</w:t>
            </w:r>
          </w:p>
        </w:tc>
        <w:tc>
          <w:tcPr>
            <w:tcW w:w="5868" w:type="dxa"/>
            <w:vAlign w:val="bottom"/>
            <w:hideMark/>
          </w:tcPr>
          <w:p w14:paraId="5955F68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Pre-treatment with enzymes, per cell</w:t>
            </w:r>
          </w:p>
        </w:tc>
        <w:tc>
          <w:tcPr>
            <w:tcW w:w="5566" w:type="dxa"/>
            <w:vAlign w:val="bottom"/>
            <w:hideMark/>
          </w:tcPr>
          <w:p w14:paraId="51DF3823" w14:textId="11DD7E2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Pre-treatment with enzymes (</w:t>
            </w:r>
            <w:r w:rsidRPr="001C2343">
              <w:rPr>
                <w:rFonts w:ascii="Akzidenz-Grotesk Std Regular" w:eastAsia="Times New Roman" w:hAnsi="Akzidenz-Grotesk Std Regular" w:cs="Calibri"/>
                <w:kern w:val="0"/>
                <w14:ligatures w14:val="none"/>
              </w:rPr>
              <w:t>e.g.</w:t>
            </w:r>
            <w:r w:rsidRPr="006F4A71">
              <w:rPr>
                <w:rFonts w:ascii="Akzidenz-Grotesk Std Regular" w:eastAsia="Times New Roman" w:hAnsi="Akzidenz-Grotesk Std Regular" w:cs="Calibri"/>
                <w:kern w:val="0"/>
                <w14:ligatures w14:val="none"/>
              </w:rPr>
              <w:t>, ficin, papain, trypsin, neuraminidase), per cell, excluding auto control in panel or screen testing for antibody identification. Testing using the treated cells charged separately, Use 86978 for pretreating adsorbing cells</w:t>
            </w:r>
          </w:p>
        </w:tc>
        <w:tc>
          <w:tcPr>
            <w:tcW w:w="1539" w:type="dxa"/>
            <w:vAlign w:val="bottom"/>
            <w:hideMark/>
          </w:tcPr>
          <w:p w14:paraId="7B797F29"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86971</w:t>
            </w:r>
          </w:p>
        </w:tc>
      </w:tr>
      <w:tr w:rsidR="00D72600" w:rsidRPr="006F4A71" w14:paraId="52A3EBE1" w14:textId="77777777" w:rsidTr="00AA1ABD">
        <w:trPr>
          <w:trHeight w:val="300"/>
        </w:trPr>
        <w:tc>
          <w:tcPr>
            <w:tcW w:w="1417" w:type="dxa"/>
            <w:noWrap/>
            <w:vAlign w:val="bottom"/>
            <w:hideMark/>
          </w:tcPr>
          <w:p w14:paraId="2FDB6B1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86972</w:t>
            </w:r>
          </w:p>
        </w:tc>
        <w:tc>
          <w:tcPr>
            <w:tcW w:w="5868" w:type="dxa"/>
            <w:vAlign w:val="bottom"/>
            <w:hideMark/>
          </w:tcPr>
          <w:p w14:paraId="0FA955D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Separation by density gradient, retics</w:t>
            </w:r>
          </w:p>
        </w:tc>
        <w:tc>
          <w:tcPr>
            <w:tcW w:w="5566" w:type="dxa"/>
            <w:vAlign w:val="bottom"/>
            <w:hideMark/>
          </w:tcPr>
          <w:p w14:paraId="6E4FAB57" w14:textId="42C4FDD8"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Reticulocyte separation of autologous cells per aliquot, Testing charged separately</w:t>
            </w:r>
          </w:p>
        </w:tc>
        <w:tc>
          <w:tcPr>
            <w:tcW w:w="1539" w:type="dxa"/>
            <w:vAlign w:val="bottom"/>
            <w:hideMark/>
          </w:tcPr>
          <w:p w14:paraId="016D2152"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86972</w:t>
            </w:r>
          </w:p>
        </w:tc>
      </w:tr>
      <w:tr w:rsidR="00D72600" w:rsidRPr="006F4A71" w14:paraId="31A32ABA" w14:textId="77777777" w:rsidTr="00AA1ABD">
        <w:trPr>
          <w:trHeight w:val="600"/>
        </w:trPr>
        <w:tc>
          <w:tcPr>
            <w:tcW w:w="1417" w:type="dxa"/>
            <w:noWrap/>
            <w:vAlign w:val="bottom"/>
            <w:hideMark/>
          </w:tcPr>
          <w:p w14:paraId="759CED3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86975</w:t>
            </w:r>
          </w:p>
        </w:tc>
        <w:tc>
          <w:tcPr>
            <w:tcW w:w="5868" w:type="dxa"/>
            <w:vAlign w:val="bottom"/>
            <w:hideMark/>
          </w:tcPr>
          <w:p w14:paraId="2044E0B9" w14:textId="01F4C9C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Incubation, </w:t>
            </w:r>
            <w:r w:rsidRPr="001C2343">
              <w:rPr>
                <w:rFonts w:ascii="Akzidenz-Grotesk Std Regular" w:eastAsia="Times New Roman" w:hAnsi="Akzidenz-Grotesk Std Regular" w:cs="Calibri"/>
                <w:kern w:val="0"/>
                <w14:ligatures w14:val="none"/>
              </w:rPr>
              <w:t>serum,</w:t>
            </w:r>
            <w:r w:rsidRPr="006F4A71">
              <w:rPr>
                <w:rFonts w:ascii="Akzidenz-Grotesk Std Regular" w:eastAsia="Times New Roman" w:hAnsi="Akzidenz-Grotesk Std Regular" w:cs="Calibri"/>
                <w:kern w:val="0"/>
                <w14:ligatures w14:val="none"/>
              </w:rPr>
              <w:t xml:space="preserve"> and drugs, each</w:t>
            </w:r>
          </w:p>
        </w:tc>
        <w:tc>
          <w:tcPr>
            <w:tcW w:w="5566" w:type="dxa"/>
            <w:vAlign w:val="bottom"/>
            <w:hideMark/>
          </w:tcPr>
          <w:p w14:paraId="0D6DE45D" w14:textId="4DDF75AA"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Pretreatment of patient serum (DTT) for use in RBC antibody identification OR Incubations with drug solution (immune complex). Including preparation and set-up, each test. Testing charged separately</w:t>
            </w:r>
          </w:p>
        </w:tc>
        <w:tc>
          <w:tcPr>
            <w:tcW w:w="1539" w:type="dxa"/>
            <w:vAlign w:val="bottom"/>
            <w:hideMark/>
          </w:tcPr>
          <w:p w14:paraId="4BDE7E61"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86975</w:t>
            </w:r>
          </w:p>
        </w:tc>
      </w:tr>
      <w:tr w:rsidR="00D72600" w:rsidRPr="006F4A71" w14:paraId="5BF56C76" w14:textId="77777777" w:rsidTr="00AA1ABD">
        <w:trPr>
          <w:trHeight w:val="300"/>
        </w:trPr>
        <w:tc>
          <w:tcPr>
            <w:tcW w:w="1417" w:type="dxa"/>
            <w:noWrap/>
            <w:vAlign w:val="bottom"/>
            <w:hideMark/>
          </w:tcPr>
          <w:p w14:paraId="5BAAF31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86976</w:t>
            </w:r>
          </w:p>
        </w:tc>
        <w:tc>
          <w:tcPr>
            <w:tcW w:w="5868" w:type="dxa"/>
            <w:vAlign w:val="bottom"/>
            <w:hideMark/>
          </w:tcPr>
          <w:p w14:paraId="483CAB2C"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Dilution of serum, per aliquot</w:t>
            </w:r>
          </w:p>
        </w:tc>
        <w:tc>
          <w:tcPr>
            <w:tcW w:w="5566" w:type="dxa"/>
            <w:vAlign w:val="bottom"/>
            <w:hideMark/>
          </w:tcPr>
          <w:p w14:paraId="5A7F8D73" w14:textId="1438209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Serial or master dilution, per aliquot, Titer testing charged with 86886 or 86157</w:t>
            </w:r>
          </w:p>
        </w:tc>
        <w:tc>
          <w:tcPr>
            <w:tcW w:w="1539" w:type="dxa"/>
            <w:vAlign w:val="bottom"/>
            <w:hideMark/>
          </w:tcPr>
          <w:p w14:paraId="6A626624"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86976</w:t>
            </w:r>
          </w:p>
        </w:tc>
      </w:tr>
      <w:tr w:rsidR="00D72600" w:rsidRPr="006F4A71" w14:paraId="036679D5" w14:textId="77777777" w:rsidTr="00AA1ABD">
        <w:trPr>
          <w:trHeight w:val="300"/>
        </w:trPr>
        <w:tc>
          <w:tcPr>
            <w:tcW w:w="1417" w:type="dxa"/>
            <w:noWrap/>
            <w:vAlign w:val="bottom"/>
            <w:hideMark/>
          </w:tcPr>
          <w:p w14:paraId="714ECE9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86977</w:t>
            </w:r>
          </w:p>
        </w:tc>
        <w:tc>
          <w:tcPr>
            <w:tcW w:w="5868" w:type="dxa"/>
            <w:vAlign w:val="bottom"/>
            <w:hideMark/>
          </w:tcPr>
          <w:p w14:paraId="7758945A"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Incubation with inhibitors, per aliquot</w:t>
            </w:r>
          </w:p>
        </w:tc>
        <w:tc>
          <w:tcPr>
            <w:tcW w:w="5566" w:type="dxa"/>
            <w:vAlign w:val="bottom"/>
            <w:hideMark/>
          </w:tcPr>
          <w:p w14:paraId="1C4039B5" w14:textId="71BCE0ED"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Inhibitions using blood group substances, urine, plasma, etc., Controls not charged, Testing charged separately</w:t>
            </w:r>
          </w:p>
        </w:tc>
        <w:tc>
          <w:tcPr>
            <w:tcW w:w="1539" w:type="dxa"/>
            <w:vAlign w:val="bottom"/>
            <w:hideMark/>
          </w:tcPr>
          <w:p w14:paraId="66F295B7"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86977</w:t>
            </w:r>
          </w:p>
        </w:tc>
      </w:tr>
      <w:tr w:rsidR="00D72600" w:rsidRPr="006F4A71" w14:paraId="1D7061D0" w14:textId="77777777" w:rsidTr="00AA1ABD">
        <w:trPr>
          <w:trHeight w:val="900"/>
        </w:trPr>
        <w:tc>
          <w:tcPr>
            <w:tcW w:w="1417" w:type="dxa"/>
            <w:noWrap/>
            <w:vAlign w:val="bottom"/>
            <w:hideMark/>
          </w:tcPr>
          <w:p w14:paraId="0D5C868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86978</w:t>
            </w:r>
          </w:p>
        </w:tc>
        <w:tc>
          <w:tcPr>
            <w:tcW w:w="5868" w:type="dxa"/>
            <w:vAlign w:val="bottom"/>
            <w:hideMark/>
          </w:tcPr>
          <w:p w14:paraId="31A1614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Differential/Auto Ads, each adsorption</w:t>
            </w:r>
          </w:p>
        </w:tc>
        <w:tc>
          <w:tcPr>
            <w:tcW w:w="5566" w:type="dxa"/>
            <w:vAlign w:val="bottom"/>
            <w:hideMark/>
          </w:tcPr>
          <w:p w14:paraId="171CB24A" w14:textId="0E2A2DA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Differential/Autologous Adsorption, warm or cold red cell adsorption using patient RBCs or known phenotypes, charge each adsorption, includes adsorbing cell pre-treatment, </w:t>
            </w:r>
            <w:r w:rsidRPr="001C2343">
              <w:rPr>
                <w:rFonts w:ascii="Akzidenz-Grotesk Std Regular" w:eastAsia="Times New Roman" w:hAnsi="Akzidenz-Grotesk Std Regular" w:cs="Calibri"/>
                <w:kern w:val="0"/>
                <w14:ligatures w14:val="none"/>
              </w:rPr>
              <w:t>e.g.</w:t>
            </w:r>
            <w:r w:rsidRPr="006F4A71">
              <w:rPr>
                <w:rFonts w:ascii="Akzidenz-Grotesk Std Regular" w:eastAsia="Times New Roman" w:hAnsi="Akzidenz-Grotesk Std Regular" w:cs="Calibri"/>
                <w:kern w:val="0"/>
                <w14:ligatures w14:val="none"/>
              </w:rPr>
              <w:t>, Enzymes, WARM, ZZAP, if used, Testing charged separately</w:t>
            </w:r>
          </w:p>
        </w:tc>
        <w:tc>
          <w:tcPr>
            <w:tcW w:w="1539" w:type="dxa"/>
            <w:vAlign w:val="bottom"/>
            <w:hideMark/>
          </w:tcPr>
          <w:p w14:paraId="42F072C9"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86978</w:t>
            </w:r>
          </w:p>
        </w:tc>
      </w:tr>
      <w:tr w:rsidR="00D72600" w:rsidRPr="006F4A71" w14:paraId="2D3AABC0" w14:textId="77777777" w:rsidTr="00AA1ABD">
        <w:trPr>
          <w:trHeight w:val="300"/>
        </w:trPr>
        <w:tc>
          <w:tcPr>
            <w:tcW w:w="1417" w:type="dxa"/>
            <w:noWrap/>
            <w:vAlign w:val="bottom"/>
            <w:hideMark/>
          </w:tcPr>
          <w:p w14:paraId="7B65256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A4I</w:t>
            </w:r>
          </w:p>
        </w:tc>
        <w:tc>
          <w:tcPr>
            <w:tcW w:w="5868" w:type="dxa"/>
            <w:vAlign w:val="bottom"/>
            <w:hideMark/>
          </w:tcPr>
          <w:p w14:paraId="7258CD2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1 per unit</w:t>
            </w:r>
          </w:p>
        </w:tc>
        <w:tc>
          <w:tcPr>
            <w:tcW w:w="5566" w:type="dxa"/>
            <w:vAlign w:val="bottom"/>
            <w:hideMark/>
          </w:tcPr>
          <w:p w14:paraId="53C2A722" w14:textId="6954261C"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1 antigen negative, regardless of specificity</w:t>
            </w:r>
          </w:p>
        </w:tc>
        <w:tc>
          <w:tcPr>
            <w:tcW w:w="1539" w:type="dxa"/>
            <w:vAlign w:val="bottom"/>
            <w:hideMark/>
          </w:tcPr>
          <w:p w14:paraId="6D92A116"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86902</w:t>
            </w:r>
          </w:p>
        </w:tc>
      </w:tr>
      <w:tr w:rsidR="00D72600" w:rsidRPr="006F4A71" w14:paraId="42C9E8CD" w14:textId="77777777" w:rsidTr="00AA1ABD">
        <w:trPr>
          <w:trHeight w:val="600"/>
        </w:trPr>
        <w:tc>
          <w:tcPr>
            <w:tcW w:w="1417" w:type="dxa"/>
            <w:noWrap/>
            <w:vAlign w:val="bottom"/>
            <w:hideMark/>
          </w:tcPr>
          <w:p w14:paraId="3EDBA7D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A5I</w:t>
            </w:r>
          </w:p>
        </w:tc>
        <w:tc>
          <w:tcPr>
            <w:tcW w:w="5868" w:type="dxa"/>
            <w:vAlign w:val="bottom"/>
            <w:hideMark/>
          </w:tcPr>
          <w:p w14:paraId="0BC19FD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ARDP high rare Ag/unit</w:t>
            </w:r>
          </w:p>
        </w:tc>
        <w:tc>
          <w:tcPr>
            <w:tcW w:w="5566" w:type="dxa"/>
            <w:vAlign w:val="bottom"/>
            <w:hideMark/>
          </w:tcPr>
          <w:p w14:paraId="1E1DEDAC" w14:textId="2588495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Rare unit negative for high prevalence antigen meeting ARDP definitions, per unit, applied in addition to one of the codes A4I-I4I, R7I, U7I, V7I, W5I</w:t>
            </w:r>
          </w:p>
        </w:tc>
        <w:tc>
          <w:tcPr>
            <w:tcW w:w="1539" w:type="dxa"/>
            <w:vAlign w:val="bottom"/>
            <w:hideMark/>
          </w:tcPr>
          <w:p w14:paraId="7D33AEE8" w14:textId="6E529F22"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0AEF1341" w14:textId="77777777" w:rsidTr="00AA1ABD">
        <w:trPr>
          <w:trHeight w:val="300"/>
        </w:trPr>
        <w:tc>
          <w:tcPr>
            <w:tcW w:w="1417" w:type="dxa"/>
            <w:noWrap/>
            <w:vAlign w:val="bottom"/>
            <w:hideMark/>
          </w:tcPr>
          <w:p w14:paraId="56F4D75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B4I</w:t>
            </w:r>
          </w:p>
        </w:tc>
        <w:tc>
          <w:tcPr>
            <w:tcW w:w="5868" w:type="dxa"/>
            <w:vAlign w:val="bottom"/>
            <w:hideMark/>
          </w:tcPr>
          <w:p w14:paraId="09F505E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2 per unit</w:t>
            </w:r>
          </w:p>
        </w:tc>
        <w:tc>
          <w:tcPr>
            <w:tcW w:w="5566" w:type="dxa"/>
            <w:vAlign w:val="bottom"/>
            <w:hideMark/>
          </w:tcPr>
          <w:p w14:paraId="17F07A10" w14:textId="00EE78FE" w:rsidR="007A5488"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2 antigen negative, regardless of specificity</w:t>
            </w:r>
          </w:p>
        </w:tc>
        <w:tc>
          <w:tcPr>
            <w:tcW w:w="1539" w:type="dxa"/>
            <w:vAlign w:val="bottom"/>
            <w:hideMark/>
          </w:tcPr>
          <w:p w14:paraId="7F87770C" w14:textId="5BD5C828" w:rsidR="006F4A71" w:rsidRPr="006F4A71" w:rsidRDefault="005E6BE1"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5F055217" w14:textId="77777777" w:rsidTr="00AA1ABD">
        <w:trPr>
          <w:trHeight w:val="300"/>
        </w:trPr>
        <w:tc>
          <w:tcPr>
            <w:tcW w:w="1417" w:type="dxa"/>
            <w:noWrap/>
            <w:vAlign w:val="bottom"/>
            <w:hideMark/>
          </w:tcPr>
          <w:p w14:paraId="10C25CE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B5I</w:t>
            </w:r>
          </w:p>
        </w:tc>
        <w:tc>
          <w:tcPr>
            <w:tcW w:w="5868" w:type="dxa"/>
            <w:vAlign w:val="bottom"/>
            <w:hideMark/>
          </w:tcPr>
          <w:p w14:paraId="0B7233C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Historic HgbS per unit </w:t>
            </w:r>
          </w:p>
        </w:tc>
        <w:tc>
          <w:tcPr>
            <w:tcW w:w="5566" w:type="dxa"/>
            <w:vAlign w:val="bottom"/>
            <w:hideMark/>
          </w:tcPr>
          <w:p w14:paraId="37382AF0" w14:textId="549206C1"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Historic Hemoglobin S results, product not labeled, per unit</w:t>
            </w:r>
          </w:p>
        </w:tc>
        <w:tc>
          <w:tcPr>
            <w:tcW w:w="1539" w:type="dxa"/>
            <w:vAlign w:val="bottom"/>
            <w:hideMark/>
          </w:tcPr>
          <w:p w14:paraId="00D3F908" w14:textId="72AFD58F"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2A1D0D5C" w14:textId="77777777" w:rsidTr="00AA1ABD">
        <w:trPr>
          <w:trHeight w:val="300"/>
        </w:trPr>
        <w:tc>
          <w:tcPr>
            <w:tcW w:w="1417" w:type="dxa"/>
            <w:noWrap/>
            <w:vAlign w:val="bottom"/>
            <w:hideMark/>
          </w:tcPr>
          <w:p w14:paraId="6A2B204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B6I</w:t>
            </w:r>
          </w:p>
        </w:tc>
        <w:tc>
          <w:tcPr>
            <w:tcW w:w="5868" w:type="dxa"/>
            <w:vAlign w:val="bottom"/>
            <w:hideMark/>
          </w:tcPr>
          <w:p w14:paraId="138367D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Hemoglobin S, per test</w:t>
            </w:r>
          </w:p>
        </w:tc>
        <w:tc>
          <w:tcPr>
            <w:tcW w:w="5566" w:type="dxa"/>
            <w:vAlign w:val="bottom"/>
            <w:hideMark/>
          </w:tcPr>
          <w:p w14:paraId="33338796" w14:textId="5C827FD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Hemoglobin S testing, patient or donor, per test</w:t>
            </w:r>
          </w:p>
        </w:tc>
        <w:tc>
          <w:tcPr>
            <w:tcW w:w="1539" w:type="dxa"/>
            <w:vAlign w:val="bottom"/>
            <w:hideMark/>
          </w:tcPr>
          <w:p w14:paraId="5AE54F38" w14:textId="5EA0B2AD"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4E6A0656" w14:textId="77777777" w:rsidTr="00AA1ABD">
        <w:trPr>
          <w:trHeight w:val="300"/>
        </w:trPr>
        <w:tc>
          <w:tcPr>
            <w:tcW w:w="1417" w:type="dxa"/>
            <w:noWrap/>
            <w:vAlign w:val="bottom"/>
            <w:hideMark/>
          </w:tcPr>
          <w:p w14:paraId="3796391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C4I</w:t>
            </w:r>
          </w:p>
        </w:tc>
        <w:tc>
          <w:tcPr>
            <w:tcW w:w="5868" w:type="dxa"/>
            <w:vAlign w:val="bottom"/>
            <w:hideMark/>
          </w:tcPr>
          <w:p w14:paraId="191A24AB"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3 per unit</w:t>
            </w:r>
          </w:p>
        </w:tc>
        <w:tc>
          <w:tcPr>
            <w:tcW w:w="5566" w:type="dxa"/>
            <w:vAlign w:val="bottom"/>
            <w:hideMark/>
          </w:tcPr>
          <w:p w14:paraId="1AFD75C3" w14:textId="152489A2"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3 antigen negative, regardless of specificity</w:t>
            </w:r>
          </w:p>
        </w:tc>
        <w:tc>
          <w:tcPr>
            <w:tcW w:w="1539" w:type="dxa"/>
            <w:vAlign w:val="bottom"/>
            <w:hideMark/>
          </w:tcPr>
          <w:p w14:paraId="089B71D1" w14:textId="1D5FE1AA" w:rsidR="006F4A71" w:rsidRPr="006F4A71" w:rsidRDefault="00ED731B"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7BC48E6B" w14:textId="77777777" w:rsidTr="00AA1ABD">
        <w:trPr>
          <w:trHeight w:val="300"/>
        </w:trPr>
        <w:tc>
          <w:tcPr>
            <w:tcW w:w="1417" w:type="dxa"/>
            <w:noWrap/>
            <w:vAlign w:val="bottom"/>
            <w:hideMark/>
          </w:tcPr>
          <w:p w14:paraId="5481FFE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D4I</w:t>
            </w:r>
          </w:p>
        </w:tc>
        <w:tc>
          <w:tcPr>
            <w:tcW w:w="5868" w:type="dxa"/>
            <w:vAlign w:val="bottom"/>
            <w:hideMark/>
          </w:tcPr>
          <w:p w14:paraId="1A43725A"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4 per unit</w:t>
            </w:r>
          </w:p>
        </w:tc>
        <w:tc>
          <w:tcPr>
            <w:tcW w:w="5566" w:type="dxa"/>
            <w:vAlign w:val="bottom"/>
            <w:hideMark/>
          </w:tcPr>
          <w:p w14:paraId="28869EF8" w14:textId="42A05B5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4 antigen negative, regardless of specificity</w:t>
            </w:r>
          </w:p>
        </w:tc>
        <w:tc>
          <w:tcPr>
            <w:tcW w:w="1539" w:type="dxa"/>
            <w:vAlign w:val="bottom"/>
            <w:hideMark/>
          </w:tcPr>
          <w:p w14:paraId="4F8D5361" w14:textId="7ACD22AF" w:rsidR="006F4A71" w:rsidRPr="006F4A71" w:rsidRDefault="00102855"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1C79B919" w14:textId="77777777" w:rsidTr="00AA1ABD">
        <w:trPr>
          <w:trHeight w:val="300"/>
        </w:trPr>
        <w:tc>
          <w:tcPr>
            <w:tcW w:w="1417" w:type="dxa"/>
            <w:noWrap/>
            <w:vAlign w:val="bottom"/>
            <w:hideMark/>
          </w:tcPr>
          <w:p w14:paraId="3E98AB7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D5I</w:t>
            </w:r>
          </w:p>
        </w:tc>
        <w:tc>
          <w:tcPr>
            <w:tcW w:w="5868" w:type="dxa"/>
            <w:vAlign w:val="bottom"/>
            <w:hideMark/>
          </w:tcPr>
          <w:p w14:paraId="01F5B83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Unit search fee for RBC</w:t>
            </w:r>
          </w:p>
        </w:tc>
        <w:tc>
          <w:tcPr>
            <w:tcW w:w="5566" w:type="dxa"/>
            <w:vAlign w:val="bottom"/>
            <w:hideMark/>
          </w:tcPr>
          <w:p w14:paraId="4AA9B9C0" w14:textId="5EF28343"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Fee charged to search and secure red cells, rare or phenotyped, per search ARC and non-ARC sources</w:t>
            </w:r>
          </w:p>
        </w:tc>
        <w:tc>
          <w:tcPr>
            <w:tcW w:w="1539" w:type="dxa"/>
            <w:vAlign w:val="bottom"/>
            <w:hideMark/>
          </w:tcPr>
          <w:p w14:paraId="6C47E06D" w14:textId="55F38E0F"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3216270B" w14:textId="77777777" w:rsidTr="00AA1ABD">
        <w:trPr>
          <w:trHeight w:val="300"/>
        </w:trPr>
        <w:tc>
          <w:tcPr>
            <w:tcW w:w="1417" w:type="dxa"/>
            <w:noWrap/>
            <w:vAlign w:val="bottom"/>
            <w:hideMark/>
          </w:tcPr>
          <w:p w14:paraId="04BEC58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E4I</w:t>
            </w:r>
          </w:p>
        </w:tc>
        <w:tc>
          <w:tcPr>
            <w:tcW w:w="5868" w:type="dxa"/>
            <w:vAlign w:val="bottom"/>
            <w:hideMark/>
          </w:tcPr>
          <w:p w14:paraId="25ACB6E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5 per unit</w:t>
            </w:r>
          </w:p>
        </w:tc>
        <w:tc>
          <w:tcPr>
            <w:tcW w:w="5566" w:type="dxa"/>
            <w:vAlign w:val="bottom"/>
            <w:hideMark/>
          </w:tcPr>
          <w:p w14:paraId="6DF1236A" w14:textId="30337928"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5 antigen negative, regardless of specificity</w:t>
            </w:r>
          </w:p>
        </w:tc>
        <w:tc>
          <w:tcPr>
            <w:tcW w:w="1539" w:type="dxa"/>
            <w:vAlign w:val="bottom"/>
            <w:hideMark/>
          </w:tcPr>
          <w:p w14:paraId="56E88A80" w14:textId="3B98F03F" w:rsidR="006F4A71" w:rsidRPr="006F4A71" w:rsidRDefault="00BE4C31"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6F878BA9" w14:textId="77777777" w:rsidTr="00AA1ABD">
        <w:trPr>
          <w:trHeight w:val="900"/>
        </w:trPr>
        <w:tc>
          <w:tcPr>
            <w:tcW w:w="1417" w:type="dxa"/>
            <w:noWrap/>
            <w:vAlign w:val="bottom"/>
            <w:hideMark/>
          </w:tcPr>
          <w:p w14:paraId="16E4A2F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E5I</w:t>
            </w:r>
          </w:p>
        </w:tc>
        <w:tc>
          <w:tcPr>
            <w:tcW w:w="5868" w:type="dxa"/>
            <w:vAlign w:val="bottom"/>
            <w:hideMark/>
          </w:tcPr>
          <w:p w14:paraId="5C4CD2F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Hist Ag inquiry/unit</w:t>
            </w:r>
          </w:p>
        </w:tc>
        <w:tc>
          <w:tcPr>
            <w:tcW w:w="5566" w:type="dxa"/>
            <w:vAlign w:val="bottom"/>
            <w:hideMark/>
          </w:tcPr>
          <w:p w14:paraId="0A473E62" w14:textId="41BBB09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Unconfirmed (historic or serologic) results; product not labeled for antigen type. Results are historical or based on the results of a single test, or controls not available, unit in customer inventory, or testing performed using a specimen type not listed in the manufacturer’s directions, per unit</w:t>
            </w:r>
          </w:p>
        </w:tc>
        <w:tc>
          <w:tcPr>
            <w:tcW w:w="1539" w:type="dxa"/>
            <w:vAlign w:val="bottom"/>
            <w:hideMark/>
          </w:tcPr>
          <w:p w14:paraId="6A30DC7D" w14:textId="7B9DAEE9"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0D0C4CF5" w14:textId="77777777" w:rsidTr="00AA1ABD">
        <w:trPr>
          <w:trHeight w:val="300"/>
        </w:trPr>
        <w:tc>
          <w:tcPr>
            <w:tcW w:w="1417" w:type="dxa"/>
            <w:noWrap/>
            <w:vAlign w:val="bottom"/>
            <w:hideMark/>
          </w:tcPr>
          <w:p w14:paraId="3E05D3F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F4I</w:t>
            </w:r>
          </w:p>
        </w:tc>
        <w:tc>
          <w:tcPr>
            <w:tcW w:w="5868" w:type="dxa"/>
            <w:vAlign w:val="bottom"/>
            <w:hideMark/>
          </w:tcPr>
          <w:p w14:paraId="00A0C70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6 per unit</w:t>
            </w:r>
          </w:p>
        </w:tc>
        <w:tc>
          <w:tcPr>
            <w:tcW w:w="5566" w:type="dxa"/>
            <w:vAlign w:val="bottom"/>
            <w:hideMark/>
          </w:tcPr>
          <w:p w14:paraId="32FF2DE8" w14:textId="442A1973"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6 antigen negative, regardless of specificity</w:t>
            </w:r>
          </w:p>
        </w:tc>
        <w:tc>
          <w:tcPr>
            <w:tcW w:w="1539" w:type="dxa"/>
            <w:vAlign w:val="bottom"/>
            <w:hideMark/>
          </w:tcPr>
          <w:p w14:paraId="0290EE22" w14:textId="7545715B" w:rsidR="006F4A71" w:rsidRPr="006F4A71" w:rsidRDefault="00BE4C31"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3559D757" w14:textId="77777777" w:rsidTr="00AA1ABD">
        <w:trPr>
          <w:trHeight w:val="600"/>
        </w:trPr>
        <w:tc>
          <w:tcPr>
            <w:tcW w:w="1417" w:type="dxa"/>
            <w:noWrap/>
            <w:vAlign w:val="bottom"/>
            <w:hideMark/>
          </w:tcPr>
          <w:p w14:paraId="2BF1107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F5I</w:t>
            </w:r>
          </w:p>
        </w:tc>
        <w:tc>
          <w:tcPr>
            <w:tcW w:w="5868" w:type="dxa"/>
            <w:vAlign w:val="bottom"/>
            <w:hideMark/>
          </w:tcPr>
          <w:p w14:paraId="5A12441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Rare/uncommon pheno/unit</w:t>
            </w:r>
          </w:p>
        </w:tc>
        <w:tc>
          <w:tcPr>
            <w:tcW w:w="5566" w:type="dxa"/>
            <w:vAlign w:val="bottom"/>
            <w:hideMark/>
          </w:tcPr>
          <w:p w14:paraId="09CAC72D" w14:textId="2C652490"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Multiple common antigen negative (rare) meeting ARDP definitions, applied in addition to one of the codes A4I-I4I, R7I, U7I, V7I, D neg and c- or e- or D+ e-</w:t>
            </w:r>
          </w:p>
        </w:tc>
        <w:tc>
          <w:tcPr>
            <w:tcW w:w="1539" w:type="dxa"/>
            <w:vAlign w:val="bottom"/>
            <w:hideMark/>
          </w:tcPr>
          <w:p w14:paraId="4347D241" w14:textId="6B4C1C33"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460D9507" w14:textId="77777777" w:rsidTr="00AA1ABD">
        <w:trPr>
          <w:trHeight w:val="300"/>
        </w:trPr>
        <w:tc>
          <w:tcPr>
            <w:tcW w:w="1417" w:type="dxa"/>
            <w:noWrap/>
            <w:vAlign w:val="bottom"/>
            <w:hideMark/>
          </w:tcPr>
          <w:p w14:paraId="52A6E24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G4I</w:t>
            </w:r>
          </w:p>
        </w:tc>
        <w:tc>
          <w:tcPr>
            <w:tcW w:w="5868" w:type="dxa"/>
            <w:vAlign w:val="bottom"/>
            <w:hideMark/>
          </w:tcPr>
          <w:p w14:paraId="67435DB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7 per unit</w:t>
            </w:r>
          </w:p>
        </w:tc>
        <w:tc>
          <w:tcPr>
            <w:tcW w:w="5566" w:type="dxa"/>
            <w:vAlign w:val="bottom"/>
            <w:hideMark/>
          </w:tcPr>
          <w:p w14:paraId="1E6EF77F" w14:textId="75420B35"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7 antigen negative, regardless of specificity</w:t>
            </w:r>
          </w:p>
        </w:tc>
        <w:tc>
          <w:tcPr>
            <w:tcW w:w="1539" w:type="dxa"/>
            <w:vAlign w:val="bottom"/>
            <w:hideMark/>
          </w:tcPr>
          <w:p w14:paraId="0F6186A9" w14:textId="77777777" w:rsidR="00BE4C31" w:rsidRDefault="00BE4C31" w:rsidP="000A6786">
            <w:pPr>
              <w:jc w:val="center"/>
              <w:rPr>
                <w:rFonts w:ascii="Akzidenz-Grotesk Std Regular" w:eastAsia="Times New Roman" w:hAnsi="Akzidenz-Grotesk Std Regular" w:cs="Calibri"/>
                <w:kern w:val="0"/>
                <w14:ligatures w14:val="none"/>
              </w:rPr>
            </w:pPr>
          </w:p>
          <w:p w14:paraId="22197797" w14:textId="52BA4F4D" w:rsidR="006F4A71" w:rsidRPr="006F4A71" w:rsidRDefault="00BE4C31"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2C4DEF96" w14:textId="77777777" w:rsidTr="00AA1ABD">
        <w:trPr>
          <w:trHeight w:val="300"/>
        </w:trPr>
        <w:tc>
          <w:tcPr>
            <w:tcW w:w="1417" w:type="dxa"/>
            <w:noWrap/>
            <w:vAlign w:val="bottom"/>
            <w:hideMark/>
          </w:tcPr>
          <w:p w14:paraId="121AF7BA"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G5I</w:t>
            </w:r>
          </w:p>
        </w:tc>
        <w:tc>
          <w:tcPr>
            <w:tcW w:w="5868" w:type="dxa"/>
            <w:vAlign w:val="bottom"/>
            <w:hideMark/>
          </w:tcPr>
          <w:p w14:paraId="2F9E474E" w14:textId="69BBF5DA"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Ag type </w:t>
            </w:r>
            <w:r w:rsidR="00820A09" w:rsidRPr="006F4A71">
              <w:rPr>
                <w:rFonts w:ascii="Akzidenz-Grotesk Std Regular" w:eastAsia="Times New Roman" w:hAnsi="Akzidenz-Grotesk Std Regular" w:cs="Calibri"/>
                <w:kern w:val="0"/>
                <w14:ligatures w14:val="none"/>
              </w:rPr>
              <w:t>Hosp</w:t>
            </w:r>
            <w:r w:rsidRPr="006F4A71">
              <w:rPr>
                <w:rFonts w:ascii="Akzidenz-Grotesk Std Regular" w:eastAsia="Times New Roman" w:hAnsi="Akzidenz-Grotesk Std Regular" w:cs="Calibri"/>
                <w:kern w:val="0"/>
                <w14:ligatures w14:val="none"/>
              </w:rPr>
              <w:t xml:space="preserve"> segment/Ag</w:t>
            </w:r>
          </w:p>
        </w:tc>
        <w:tc>
          <w:tcPr>
            <w:tcW w:w="5566" w:type="dxa"/>
            <w:vAlign w:val="bottom"/>
            <w:hideMark/>
          </w:tcPr>
          <w:p w14:paraId="66223FAB" w14:textId="01B4F4B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Segments submitted by customer for test of record antigen typing, per antigen</w:t>
            </w:r>
          </w:p>
        </w:tc>
        <w:tc>
          <w:tcPr>
            <w:tcW w:w="1539" w:type="dxa"/>
            <w:vAlign w:val="bottom"/>
            <w:hideMark/>
          </w:tcPr>
          <w:p w14:paraId="4AF17623" w14:textId="61E2BE98"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7F7302A" w14:textId="77777777" w:rsidTr="00AA1ABD">
        <w:trPr>
          <w:trHeight w:val="300"/>
        </w:trPr>
        <w:tc>
          <w:tcPr>
            <w:tcW w:w="1417" w:type="dxa"/>
            <w:noWrap/>
            <w:vAlign w:val="bottom"/>
            <w:hideMark/>
          </w:tcPr>
          <w:p w14:paraId="44ED234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H4I</w:t>
            </w:r>
          </w:p>
        </w:tc>
        <w:tc>
          <w:tcPr>
            <w:tcW w:w="5868" w:type="dxa"/>
            <w:vAlign w:val="bottom"/>
            <w:hideMark/>
          </w:tcPr>
          <w:p w14:paraId="586F808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8 per unit</w:t>
            </w:r>
          </w:p>
        </w:tc>
        <w:tc>
          <w:tcPr>
            <w:tcW w:w="5566" w:type="dxa"/>
            <w:vAlign w:val="bottom"/>
            <w:hideMark/>
          </w:tcPr>
          <w:p w14:paraId="48A2D984" w14:textId="00644D83"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8 antigen negative, regardless of specificity</w:t>
            </w:r>
          </w:p>
        </w:tc>
        <w:tc>
          <w:tcPr>
            <w:tcW w:w="1539" w:type="dxa"/>
            <w:vAlign w:val="bottom"/>
            <w:hideMark/>
          </w:tcPr>
          <w:p w14:paraId="2A7F7D50" w14:textId="69F47A61" w:rsidR="006F4A71" w:rsidRPr="006F4A71" w:rsidRDefault="00A26DA7"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324EDF82" w14:textId="77777777" w:rsidTr="00AA1ABD">
        <w:trPr>
          <w:trHeight w:val="900"/>
        </w:trPr>
        <w:tc>
          <w:tcPr>
            <w:tcW w:w="1417" w:type="dxa"/>
            <w:noWrap/>
            <w:vAlign w:val="bottom"/>
            <w:hideMark/>
          </w:tcPr>
          <w:p w14:paraId="60FFADB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H5I</w:t>
            </w:r>
          </w:p>
        </w:tc>
        <w:tc>
          <w:tcPr>
            <w:tcW w:w="5868" w:type="dxa"/>
            <w:vAlign w:val="bottom"/>
            <w:hideMark/>
          </w:tcPr>
          <w:p w14:paraId="4BB9673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Ag Screen-pt serum/unit </w:t>
            </w:r>
          </w:p>
        </w:tc>
        <w:tc>
          <w:tcPr>
            <w:tcW w:w="5566" w:type="dxa"/>
            <w:vAlign w:val="bottom"/>
            <w:hideMark/>
          </w:tcPr>
          <w:p w14:paraId="22B92888" w14:textId="22FE4873"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for unissued products OR investigative crossmatch testing such as adsorbed plasma or DTT treated when using patient serum to test donor red cells. Charge for the pre-selected or crossmatched product with neat plasma or untreated cell using M5I, O5I. Each test per unit screened</w:t>
            </w:r>
          </w:p>
        </w:tc>
        <w:tc>
          <w:tcPr>
            <w:tcW w:w="1539" w:type="dxa"/>
            <w:vAlign w:val="bottom"/>
            <w:hideMark/>
          </w:tcPr>
          <w:p w14:paraId="3454BFCD"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86904</w:t>
            </w:r>
          </w:p>
        </w:tc>
      </w:tr>
      <w:tr w:rsidR="00D72600" w:rsidRPr="006F4A71" w14:paraId="2CBDC24B" w14:textId="77777777" w:rsidTr="00AA1ABD">
        <w:trPr>
          <w:trHeight w:val="300"/>
        </w:trPr>
        <w:tc>
          <w:tcPr>
            <w:tcW w:w="1417" w:type="dxa"/>
            <w:noWrap/>
            <w:vAlign w:val="bottom"/>
            <w:hideMark/>
          </w:tcPr>
          <w:p w14:paraId="16E1555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I4I</w:t>
            </w:r>
          </w:p>
        </w:tc>
        <w:tc>
          <w:tcPr>
            <w:tcW w:w="5868" w:type="dxa"/>
            <w:vAlign w:val="bottom"/>
            <w:hideMark/>
          </w:tcPr>
          <w:p w14:paraId="5D94DA8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9 per unit</w:t>
            </w:r>
          </w:p>
        </w:tc>
        <w:tc>
          <w:tcPr>
            <w:tcW w:w="5566" w:type="dxa"/>
            <w:vAlign w:val="bottom"/>
            <w:hideMark/>
          </w:tcPr>
          <w:p w14:paraId="328F5B29" w14:textId="54306DC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9 antigen negative, regardless of specificity</w:t>
            </w:r>
          </w:p>
        </w:tc>
        <w:tc>
          <w:tcPr>
            <w:tcW w:w="1539" w:type="dxa"/>
            <w:vAlign w:val="bottom"/>
            <w:hideMark/>
          </w:tcPr>
          <w:p w14:paraId="40A8F4A2" w14:textId="6307CD81" w:rsidR="006F4A71" w:rsidRPr="006F4A71" w:rsidRDefault="00A26DA7"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3A02ABF0" w14:textId="77777777" w:rsidTr="00AA1ABD">
        <w:trPr>
          <w:trHeight w:val="600"/>
        </w:trPr>
        <w:tc>
          <w:tcPr>
            <w:tcW w:w="1417" w:type="dxa"/>
            <w:noWrap/>
            <w:vAlign w:val="bottom"/>
            <w:hideMark/>
          </w:tcPr>
          <w:p w14:paraId="06D3901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J4I</w:t>
            </w:r>
          </w:p>
        </w:tc>
        <w:tc>
          <w:tcPr>
            <w:tcW w:w="5868" w:type="dxa"/>
            <w:vAlign w:val="bottom"/>
            <w:hideMark/>
          </w:tcPr>
          <w:p w14:paraId="7D4C6C5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1-10</w:t>
            </w:r>
          </w:p>
        </w:tc>
        <w:tc>
          <w:tcPr>
            <w:tcW w:w="5566" w:type="dxa"/>
            <w:vAlign w:val="bottom"/>
            <w:hideMark/>
          </w:tcPr>
          <w:p w14:paraId="77E55491" w14:textId="29AB33E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1-10 units screened any number of Ags, unit fee separate, charge A4I-I4I, R7I, U7I, V7I, W5I separately</w:t>
            </w:r>
          </w:p>
        </w:tc>
        <w:tc>
          <w:tcPr>
            <w:tcW w:w="1539" w:type="dxa"/>
            <w:vAlign w:val="bottom"/>
            <w:hideMark/>
          </w:tcPr>
          <w:p w14:paraId="33EA2E65" w14:textId="52B6C6FA"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0A401D39" w14:textId="77777777" w:rsidTr="00AA1ABD">
        <w:trPr>
          <w:trHeight w:val="300"/>
        </w:trPr>
        <w:tc>
          <w:tcPr>
            <w:tcW w:w="1417" w:type="dxa"/>
            <w:noWrap/>
            <w:vAlign w:val="bottom"/>
            <w:hideMark/>
          </w:tcPr>
          <w:p w14:paraId="138AE87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J5I</w:t>
            </w:r>
          </w:p>
        </w:tc>
        <w:tc>
          <w:tcPr>
            <w:tcW w:w="5868" w:type="dxa"/>
            <w:vAlign w:val="bottom"/>
            <w:hideMark/>
          </w:tcPr>
          <w:p w14:paraId="5304BB47" w14:textId="77777777" w:rsidR="006F4A71" w:rsidRPr="006F4A71" w:rsidRDefault="006F4A71" w:rsidP="00077BCC">
            <w:pPr>
              <w:rPr>
                <w:rFonts w:ascii="Akzidenz-Grotesk Std Regular" w:eastAsia="Times New Roman" w:hAnsi="Akzidenz-Grotesk Std Regular" w:cs="Calibri"/>
                <w:color w:val="000000"/>
                <w:kern w:val="0"/>
                <w14:ligatures w14:val="none"/>
              </w:rPr>
            </w:pPr>
            <w:r w:rsidRPr="006F4A71">
              <w:rPr>
                <w:rFonts w:ascii="Akzidenz-Grotesk Std Regular" w:eastAsia="Times New Roman" w:hAnsi="Akzidenz-Grotesk Std Regular" w:cs="Calibri"/>
                <w:color w:val="000000"/>
                <w:kern w:val="0"/>
                <w14:ligatures w14:val="none"/>
              </w:rPr>
              <w:t>PLT Component, crossmatch</w:t>
            </w:r>
          </w:p>
        </w:tc>
        <w:tc>
          <w:tcPr>
            <w:tcW w:w="5566" w:type="dxa"/>
            <w:vAlign w:val="bottom"/>
            <w:hideMark/>
          </w:tcPr>
          <w:p w14:paraId="77916669" w14:textId="3A78B32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PLT component, crossmatch compatible or weakly incompatible, per product distributed</w:t>
            </w:r>
          </w:p>
        </w:tc>
        <w:tc>
          <w:tcPr>
            <w:tcW w:w="1539" w:type="dxa"/>
            <w:vAlign w:val="bottom"/>
            <w:hideMark/>
          </w:tcPr>
          <w:p w14:paraId="2012BF42" w14:textId="04330090"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w:t>
            </w:r>
            <w:r w:rsidR="00015FB5">
              <w:rPr>
                <w:rFonts w:ascii="Akzidenz-Grotesk Std Regular" w:eastAsia="Times New Roman" w:hAnsi="Akzidenz-Grotesk Std Regular" w:cs="Calibri"/>
                <w:kern w:val="0"/>
                <w14:ligatures w14:val="none"/>
              </w:rPr>
              <w:t>022</w:t>
            </w:r>
          </w:p>
        </w:tc>
      </w:tr>
      <w:tr w:rsidR="00D72600" w:rsidRPr="006F4A71" w14:paraId="3EB546FC" w14:textId="77777777" w:rsidTr="00AA1ABD">
        <w:trPr>
          <w:trHeight w:val="600"/>
        </w:trPr>
        <w:tc>
          <w:tcPr>
            <w:tcW w:w="1417" w:type="dxa"/>
            <w:noWrap/>
            <w:vAlign w:val="bottom"/>
            <w:hideMark/>
          </w:tcPr>
          <w:p w14:paraId="58ADC9C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K4I</w:t>
            </w:r>
          </w:p>
        </w:tc>
        <w:tc>
          <w:tcPr>
            <w:tcW w:w="5868" w:type="dxa"/>
            <w:vAlign w:val="bottom"/>
            <w:hideMark/>
          </w:tcPr>
          <w:p w14:paraId="1E23C33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11-20</w:t>
            </w:r>
          </w:p>
        </w:tc>
        <w:tc>
          <w:tcPr>
            <w:tcW w:w="5566" w:type="dxa"/>
            <w:vAlign w:val="bottom"/>
            <w:hideMark/>
          </w:tcPr>
          <w:p w14:paraId="5D051DF3" w14:textId="6119FFE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11-20 units screened, any number of Ags, unit fee separate, charge A4I-I4I, R7I, U7I, V7I, W5I separately</w:t>
            </w:r>
          </w:p>
        </w:tc>
        <w:tc>
          <w:tcPr>
            <w:tcW w:w="1539" w:type="dxa"/>
            <w:vAlign w:val="bottom"/>
            <w:hideMark/>
          </w:tcPr>
          <w:p w14:paraId="285ACE9E" w14:textId="48FC4507"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98E7343" w14:textId="77777777" w:rsidTr="00AA1ABD">
        <w:trPr>
          <w:trHeight w:val="300"/>
        </w:trPr>
        <w:tc>
          <w:tcPr>
            <w:tcW w:w="1417" w:type="dxa"/>
            <w:noWrap/>
            <w:vAlign w:val="bottom"/>
            <w:hideMark/>
          </w:tcPr>
          <w:p w14:paraId="4B71053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K5I</w:t>
            </w:r>
          </w:p>
        </w:tc>
        <w:tc>
          <w:tcPr>
            <w:tcW w:w="5868" w:type="dxa"/>
            <w:vAlign w:val="bottom"/>
            <w:hideMark/>
          </w:tcPr>
          <w:p w14:paraId="49E2F13E" w14:textId="7FF32A14"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Transfusion Service tagging, PLT, </w:t>
            </w:r>
          </w:p>
        </w:tc>
        <w:tc>
          <w:tcPr>
            <w:tcW w:w="5566" w:type="dxa"/>
            <w:vAlign w:val="bottom"/>
            <w:hideMark/>
          </w:tcPr>
          <w:p w14:paraId="224DA99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w:t>
            </w:r>
          </w:p>
        </w:tc>
        <w:tc>
          <w:tcPr>
            <w:tcW w:w="1539" w:type="dxa"/>
            <w:vAlign w:val="bottom"/>
            <w:hideMark/>
          </w:tcPr>
          <w:p w14:paraId="186F1BE9" w14:textId="10F10014"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392D2D1C" w14:textId="77777777" w:rsidTr="00AA1ABD">
        <w:trPr>
          <w:trHeight w:val="600"/>
        </w:trPr>
        <w:tc>
          <w:tcPr>
            <w:tcW w:w="1417" w:type="dxa"/>
            <w:noWrap/>
            <w:vAlign w:val="bottom"/>
            <w:hideMark/>
          </w:tcPr>
          <w:p w14:paraId="68E8C55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L4I</w:t>
            </w:r>
          </w:p>
        </w:tc>
        <w:tc>
          <w:tcPr>
            <w:tcW w:w="5868" w:type="dxa"/>
            <w:vAlign w:val="bottom"/>
            <w:hideMark/>
          </w:tcPr>
          <w:p w14:paraId="44E7084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21-30</w:t>
            </w:r>
          </w:p>
        </w:tc>
        <w:tc>
          <w:tcPr>
            <w:tcW w:w="5566" w:type="dxa"/>
            <w:vAlign w:val="bottom"/>
            <w:hideMark/>
          </w:tcPr>
          <w:p w14:paraId="6E3445D4" w14:textId="65C4B888"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21-30 units screened, any number of Ags, unit fee separate, charge A4I-I4I, R7I, U7I, V7I, W5I separately</w:t>
            </w:r>
          </w:p>
        </w:tc>
        <w:tc>
          <w:tcPr>
            <w:tcW w:w="1539" w:type="dxa"/>
            <w:vAlign w:val="bottom"/>
            <w:hideMark/>
          </w:tcPr>
          <w:p w14:paraId="6667DA43" w14:textId="089CAD46"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33E33EF6" w14:textId="77777777" w:rsidTr="00AA1ABD">
        <w:trPr>
          <w:trHeight w:val="600"/>
        </w:trPr>
        <w:tc>
          <w:tcPr>
            <w:tcW w:w="1417" w:type="dxa"/>
            <w:noWrap/>
            <w:vAlign w:val="bottom"/>
            <w:hideMark/>
          </w:tcPr>
          <w:p w14:paraId="15284CD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L5I</w:t>
            </w:r>
          </w:p>
        </w:tc>
        <w:tc>
          <w:tcPr>
            <w:tcW w:w="5868" w:type="dxa"/>
            <w:vAlign w:val="bottom"/>
            <w:hideMark/>
          </w:tcPr>
          <w:p w14:paraId="46177F89" w14:textId="20E773A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PLT Ab per test, </w:t>
            </w:r>
          </w:p>
        </w:tc>
        <w:tc>
          <w:tcPr>
            <w:tcW w:w="5566" w:type="dxa"/>
            <w:vAlign w:val="bottom"/>
            <w:hideMark/>
          </w:tcPr>
          <w:p w14:paraId="0E84788C" w14:textId="50D26293"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Platelet antibody testing, used for two applications: 1) solid phase panel, per well tested excluding controls 2) incompatible platelet crossmatches when no product issued, charged per well tested excluding controls</w:t>
            </w:r>
          </w:p>
        </w:tc>
        <w:tc>
          <w:tcPr>
            <w:tcW w:w="1539" w:type="dxa"/>
            <w:vAlign w:val="bottom"/>
            <w:hideMark/>
          </w:tcPr>
          <w:p w14:paraId="0B115B2B"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86902</w:t>
            </w:r>
          </w:p>
        </w:tc>
      </w:tr>
      <w:tr w:rsidR="00D72600" w:rsidRPr="006F4A71" w14:paraId="04DF7196" w14:textId="77777777" w:rsidTr="00AA1ABD">
        <w:trPr>
          <w:trHeight w:val="600"/>
        </w:trPr>
        <w:tc>
          <w:tcPr>
            <w:tcW w:w="1417" w:type="dxa"/>
            <w:noWrap/>
            <w:vAlign w:val="bottom"/>
            <w:hideMark/>
          </w:tcPr>
          <w:p w14:paraId="2FF3420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M4I</w:t>
            </w:r>
          </w:p>
        </w:tc>
        <w:tc>
          <w:tcPr>
            <w:tcW w:w="5868" w:type="dxa"/>
            <w:vAlign w:val="bottom"/>
            <w:hideMark/>
          </w:tcPr>
          <w:p w14:paraId="2237E3A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31-40</w:t>
            </w:r>
          </w:p>
        </w:tc>
        <w:tc>
          <w:tcPr>
            <w:tcW w:w="5566" w:type="dxa"/>
            <w:vAlign w:val="bottom"/>
            <w:hideMark/>
          </w:tcPr>
          <w:p w14:paraId="5525357D" w14:textId="0AC4BEC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31-40 units screened, any number of Ags, unit fee separate, charge A4I-I4I, R7I, U7I, V7I, W5I separately</w:t>
            </w:r>
          </w:p>
        </w:tc>
        <w:tc>
          <w:tcPr>
            <w:tcW w:w="1539" w:type="dxa"/>
            <w:vAlign w:val="bottom"/>
            <w:hideMark/>
          </w:tcPr>
          <w:p w14:paraId="0F81E29E" w14:textId="7DB01E22"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5134CDFB" w14:textId="77777777" w:rsidTr="00AA1ABD">
        <w:trPr>
          <w:trHeight w:val="300"/>
        </w:trPr>
        <w:tc>
          <w:tcPr>
            <w:tcW w:w="1417" w:type="dxa"/>
            <w:noWrap/>
            <w:vAlign w:val="bottom"/>
            <w:hideMark/>
          </w:tcPr>
          <w:p w14:paraId="0B15451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M5I</w:t>
            </w:r>
          </w:p>
        </w:tc>
        <w:tc>
          <w:tcPr>
            <w:tcW w:w="5868" w:type="dxa"/>
            <w:vAlign w:val="bottom"/>
            <w:hideMark/>
          </w:tcPr>
          <w:p w14:paraId="4A081C4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Immediate Spin crossmatch</w:t>
            </w:r>
          </w:p>
        </w:tc>
        <w:tc>
          <w:tcPr>
            <w:tcW w:w="5566" w:type="dxa"/>
            <w:vAlign w:val="bottom"/>
            <w:hideMark/>
          </w:tcPr>
          <w:p w14:paraId="3432C8D5" w14:textId="49BC274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Compatibility testing, immediate spin crossmatch, per unit, includes tagging unit</w:t>
            </w:r>
          </w:p>
        </w:tc>
        <w:tc>
          <w:tcPr>
            <w:tcW w:w="1539" w:type="dxa"/>
            <w:vAlign w:val="bottom"/>
            <w:hideMark/>
          </w:tcPr>
          <w:p w14:paraId="1B4F6DD2"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86920</w:t>
            </w:r>
          </w:p>
        </w:tc>
      </w:tr>
      <w:tr w:rsidR="00D72600" w:rsidRPr="006F4A71" w14:paraId="161033F4" w14:textId="77777777" w:rsidTr="00AA1ABD">
        <w:trPr>
          <w:trHeight w:val="600"/>
        </w:trPr>
        <w:tc>
          <w:tcPr>
            <w:tcW w:w="1417" w:type="dxa"/>
            <w:noWrap/>
            <w:vAlign w:val="bottom"/>
            <w:hideMark/>
          </w:tcPr>
          <w:p w14:paraId="71CEF4F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N4I</w:t>
            </w:r>
          </w:p>
        </w:tc>
        <w:tc>
          <w:tcPr>
            <w:tcW w:w="5868" w:type="dxa"/>
            <w:vAlign w:val="bottom"/>
            <w:hideMark/>
          </w:tcPr>
          <w:p w14:paraId="2B989F5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41-50</w:t>
            </w:r>
          </w:p>
        </w:tc>
        <w:tc>
          <w:tcPr>
            <w:tcW w:w="5566" w:type="dxa"/>
            <w:vAlign w:val="bottom"/>
            <w:hideMark/>
          </w:tcPr>
          <w:p w14:paraId="1924BC5F" w14:textId="54B8AC6C"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41-50 units screened, any number of Ags, unit fee separate, charge A4I-I4I, R7I, U7I, V7I, W5I separately</w:t>
            </w:r>
          </w:p>
        </w:tc>
        <w:tc>
          <w:tcPr>
            <w:tcW w:w="1539" w:type="dxa"/>
            <w:vAlign w:val="bottom"/>
            <w:hideMark/>
          </w:tcPr>
          <w:p w14:paraId="315B491A" w14:textId="6880F808"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0819CEFC" w14:textId="77777777" w:rsidTr="00AA1ABD">
        <w:trPr>
          <w:trHeight w:val="600"/>
        </w:trPr>
        <w:tc>
          <w:tcPr>
            <w:tcW w:w="1417" w:type="dxa"/>
            <w:noWrap/>
            <w:vAlign w:val="bottom"/>
            <w:hideMark/>
          </w:tcPr>
          <w:p w14:paraId="06A5D26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N5I</w:t>
            </w:r>
          </w:p>
        </w:tc>
        <w:tc>
          <w:tcPr>
            <w:tcW w:w="5868" w:type="dxa"/>
            <w:vAlign w:val="bottom"/>
            <w:hideMark/>
          </w:tcPr>
          <w:p w14:paraId="2284E30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Hist Ag/Ag NT/each Ag</w:t>
            </w:r>
          </w:p>
        </w:tc>
        <w:tc>
          <w:tcPr>
            <w:tcW w:w="5566" w:type="dxa"/>
            <w:vAlign w:val="bottom"/>
            <w:hideMark/>
          </w:tcPr>
          <w:p w14:paraId="5F064CD2" w14:textId="732F441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Antigen-negative results based on historic serologic antigen testing on at least 2 prior donations, unable to type for antigen, per antigen</w:t>
            </w:r>
          </w:p>
        </w:tc>
        <w:tc>
          <w:tcPr>
            <w:tcW w:w="1539" w:type="dxa"/>
            <w:vAlign w:val="bottom"/>
            <w:hideMark/>
          </w:tcPr>
          <w:p w14:paraId="0FBE06DC" w14:textId="36B84A83"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32BECC71" w14:textId="77777777" w:rsidTr="00AA1ABD">
        <w:trPr>
          <w:trHeight w:val="600"/>
        </w:trPr>
        <w:tc>
          <w:tcPr>
            <w:tcW w:w="1417" w:type="dxa"/>
            <w:noWrap/>
            <w:vAlign w:val="bottom"/>
            <w:hideMark/>
          </w:tcPr>
          <w:p w14:paraId="612661B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O4I</w:t>
            </w:r>
          </w:p>
        </w:tc>
        <w:tc>
          <w:tcPr>
            <w:tcW w:w="5868" w:type="dxa"/>
            <w:vAlign w:val="bottom"/>
            <w:hideMark/>
          </w:tcPr>
          <w:p w14:paraId="187F0D2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51-60</w:t>
            </w:r>
          </w:p>
        </w:tc>
        <w:tc>
          <w:tcPr>
            <w:tcW w:w="5566" w:type="dxa"/>
            <w:vAlign w:val="bottom"/>
            <w:hideMark/>
          </w:tcPr>
          <w:p w14:paraId="5D289E68" w14:textId="09C9FFA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51-60 units screened, any number of Ags, unit fee separate, charge A4I-I4I, R7I, U7I, V7I, W5I separately</w:t>
            </w:r>
          </w:p>
        </w:tc>
        <w:tc>
          <w:tcPr>
            <w:tcW w:w="1539" w:type="dxa"/>
            <w:vAlign w:val="bottom"/>
            <w:hideMark/>
          </w:tcPr>
          <w:p w14:paraId="7A51E4AD" w14:textId="570F43E1"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4E8CB2F" w14:textId="77777777" w:rsidTr="00AA1ABD">
        <w:trPr>
          <w:trHeight w:val="600"/>
        </w:trPr>
        <w:tc>
          <w:tcPr>
            <w:tcW w:w="1417" w:type="dxa"/>
            <w:noWrap/>
            <w:vAlign w:val="bottom"/>
            <w:hideMark/>
          </w:tcPr>
          <w:p w14:paraId="5CB5CDC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O5I</w:t>
            </w:r>
          </w:p>
        </w:tc>
        <w:tc>
          <w:tcPr>
            <w:tcW w:w="5868" w:type="dxa"/>
            <w:vAlign w:val="bottom"/>
            <w:hideMark/>
          </w:tcPr>
          <w:p w14:paraId="45A5785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AGT phase of crossmatch</w:t>
            </w:r>
          </w:p>
        </w:tc>
        <w:tc>
          <w:tcPr>
            <w:tcW w:w="5566" w:type="dxa"/>
            <w:vAlign w:val="bottom"/>
            <w:hideMark/>
          </w:tcPr>
          <w:p w14:paraId="78063190" w14:textId="39862588"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Compatibility testing, antiglobulin phase of the crossmatch, per unit, charge M5I for immediate spin reading, charge applies if AHG phase is read and recorded for test of record crossmatch, includes tagging unit</w:t>
            </w:r>
          </w:p>
        </w:tc>
        <w:tc>
          <w:tcPr>
            <w:tcW w:w="1539" w:type="dxa"/>
            <w:vAlign w:val="bottom"/>
            <w:hideMark/>
          </w:tcPr>
          <w:p w14:paraId="20A8559A"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86922</w:t>
            </w:r>
          </w:p>
        </w:tc>
      </w:tr>
      <w:tr w:rsidR="00D72600" w:rsidRPr="006F4A71" w14:paraId="19C915FC" w14:textId="77777777" w:rsidTr="00AA1ABD">
        <w:trPr>
          <w:trHeight w:val="600"/>
        </w:trPr>
        <w:tc>
          <w:tcPr>
            <w:tcW w:w="1417" w:type="dxa"/>
            <w:noWrap/>
            <w:vAlign w:val="bottom"/>
            <w:hideMark/>
          </w:tcPr>
          <w:p w14:paraId="21C7CCE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P4I</w:t>
            </w:r>
          </w:p>
        </w:tc>
        <w:tc>
          <w:tcPr>
            <w:tcW w:w="5868" w:type="dxa"/>
            <w:vAlign w:val="bottom"/>
            <w:hideMark/>
          </w:tcPr>
          <w:p w14:paraId="090C731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Ag Scrn, spec order 61-70</w:t>
            </w:r>
          </w:p>
        </w:tc>
        <w:tc>
          <w:tcPr>
            <w:tcW w:w="5566" w:type="dxa"/>
            <w:vAlign w:val="bottom"/>
            <w:hideMark/>
          </w:tcPr>
          <w:p w14:paraId="3DA80389" w14:textId="32C5879D"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Screening request to fill order, 61-70 units screened, any number of Ags, unit fee separate, charge A4I-I4I, R7I, U7I, V7I, W5I separately</w:t>
            </w:r>
          </w:p>
        </w:tc>
        <w:tc>
          <w:tcPr>
            <w:tcW w:w="1539" w:type="dxa"/>
            <w:vAlign w:val="bottom"/>
            <w:hideMark/>
          </w:tcPr>
          <w:p w14:paraId="719C71DD" w14:textId="7FABE2BB"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19DA0195" w14:textId="77777777" w:rsidTr="00AA1ABD">
        <w:trPr>
          <w:trHeight w:val="300"/>
        </w:trPr>
        <w:tc>
          <w:tcPr>
            <w:tcW w:w="1417" w:type="dxa"/>
            <w:noWrap/>
            <w:vAlign w:val="bottom"/>
            <w:hideMark/>
          </w:tcPr>
          <w:p w14:paraId="525D313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P5I</w:t>
            </w:r>
          </w:p>
        </w:tc>
        <w:tc>
          <w:tcPr>
            <w:tcW w:w="5868" w:type="dxa"/>
            <w:vAlign w:val="bottom"/>
            <w:hideMark/>
          </w:tcPr>
          <w:p w14:paraId="5C35446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Electronic XM, each unit</w:t>
            </w:r>
          </w:p>
        </w:tc>
        <w:tc>
          <w:tcPr>
            <w:tcW w:w="5566" w:type="dxa"/>
            <w:vAlign w:val="bottom"/>
            <w:hideMark/>
          </w:tcPr>
          <w:p w14:paraId="028DD2DA" w14:textId="4592E2A3"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Compatibility testing, immediate spin crossmatch, per unit, electronic result</w:t>
            </w:r>
          </w:p>
        </w:tc>
        <w:tc>
          <w:tcPr>
            <w:tcW w:w="1539" w:type="dxa"/>
            <w:vAlign w:val="bottom"/>
            <w:hideMark/>
          </w:tcPr>
          <w:p w14:paraId="15DEA7DA"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86920</w:t>
            </w:r>
          </w:p>
        </w:tc>
      </w:tr>
      <w:tr w:rsidR="00D72600" w:rsidRPr="006F4A71" w14:paraId="11F745A1" w14:textId="77777777" w:rsidTr="00AA1ABD">
        <w:trPr>
          <w:trHeight w:val="300"/>
        </w:trPr>
        <w:tc>
          <w:tcPr>
            <w:tcW w:w="1417" w:type="dxa"/>
            <w:noWrap/>
            <w:vAlign w:val="bottom"/>
            <w:hideMark/>
          </w:tcPr>
          <w:p w14:paraId="5B7B822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Q4I</w:t>
            </w:r>
          </w:p>
        </w:tc>
        <w:tc>
          <w:tcPr>
            <w:tcW w:w="5868" w:type="dxa"/>
            <w:vAlign w:val="bottom"/>
            <w:hideMark/>
          </w:tcPr>
          <w:p w14:paraId="2C3BED0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Special Recruitment Prod</w:t>
            </w:r>
          </w:p>
        </w:tc>
        <w:tc>
          <w:tcPr>
            <w:tcW w:w="5566" w:type="dxa"/>
            <w:vAlign w:val="bottom"/>
            <w:hideMark/>
          </w:tcPr>
          <w:p w14:paraId="1200F27F" w14:textId="2FA763E1"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Fee for special recruitment activities to obtain antigen negative RBC and </w:t>
            </w:r>
            <w:r w:rsidRPr="001C2343">
              <w:rPr>
                <w:rFonts w:ascii="Akzidenz-Grotesk Std Regular" w:eastAsia="Times New Roman" w:hAnsi="Akzidenz-Grotesk Std Regular" w:cs="Calibri"/>
                <w:kern w:val="0"/>
                <w14:ligatures w14:val="none"/>
              </w:rPr>
              <w:t>non-RBC</w:t>
            </w:r>
            <w:r w:rsidRPr="006F4A71">
              <w:rPr>
                <w:rFonts w:ascii="Akzidenz-Grotesk Std Regular" w:eastAsia="Times New Roman" w:hAnsi="Akzidenz-Grotesk Std Regular" w:cs="Calibri"/>
                <w:kern w:val="0"/>
                <w14:ligatures w14:val="none"/>
              </w:rPr>
              <w:t xml:space="preserve"> products, per search</w:t>
            </w:r>
          </w:p>
        </w:tc>
        <w:tc>
          <w:tcPr>
            <w:tcW w:w="1539" w:type="dxa"/>
            <w:vAlign w:val="bottom"/>
            <w:hideMark/>
          </w:tcPr>
          <w:p w14:paraId="4963BA84" w14:textId="00261187"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174C2FAD" w14:textId="77777777" w:rsidTr="00AA1ABD">
        <w:trPr>
          <w:trHeight w:val="300"/>
        </w:trPr>
        <w:tc>
          <w:tcPr>
            <w:tcW w:w="1417" w:type="dxa"/>
            <w:noWrap/>
            <w:vAlign w:val="bottom"/>
            <w:hideMark/>
          </w:tcPr>
          <w:p w14:paraId="5636E5A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Q5I</w:t>
            </w:r>
          </w:p>
        </w:tc>
        <w:tc>
          <w:tcPr>
            <w:tcW w:w="5868" w:type="dxa"/>
            <w:vAlign w:val="bottom"/>
            <w:hideMark/>
          </w:tcPr>
          <w:p w14:paraId="1314883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Frozen plasma thawing</w:t>
            </w:r>
          </w:p>
        </w:tc>
        <w:tc>
          <w:tcPr>
            <w:tcW w:w="5566" w:type="dxa"/>
            <w:vAlign w:val="bottom"/>
            <w:hideMark/>
          </w:tcPr>
          <w:p w14:paraId="15BB66D4" w14:textId="3EBE76F5"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Frozen Plasma thawing, per product thawed, Transfusion Service</w:t>
            </w:r>
          </w:p>
        </w:tc>
        <w:tc>
          <w:tcPr>
            <w:tcW w:w="1539" w:type="dxa"/>
            <w:vAlign w:val="bottom"/>
            <w:hideMark/>
          </w:tcPr>
          <w:p w14:paraId="51647E40"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86927</w:t>
            </w:r>
          </w:p>
        </w:tc>
      </w:tr>
      <w:tr w:rsidR="00D72600" w:rsidRPr="006F4A71" w14:paraId="3075F990" w14:textId="77777777" w:rsidTr="00AA1ABD">
        <w:trPr>
          <w:trHeight w:val="300"/>
        </w:trPr>
        <w:tc>
          <w:tcPr>
            <w:tcW w:w="1417" w:type="dxa"/>
            <w:noWrap/>
            <w:vAlign w:val="bottom"/>
            <w:hideMark/>
          </w:tcPr>
          <w:p w14:paraId="60CDABD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R4I</w:t>
            </w:r>
          </w:p>
        </w:tc>
        <w:tc>
          <w:tcPr>
            <w:tcW w:w="5868" w:type="dxa"/>
            <w:vAlign w:val="bottom"/>
            <w:hideMark/>
          </w:tcPr>
          <w:p w14:paraId="4D45D5C2" w14:textId="242AD7AC"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STAT Ag order routine </w:t>
            </w:r>
            <w:r w:rsidR="001C2343" w:rsidRPr="006F4A71">
              <w:rPr>
                <w:rFonts w:ascii="Akzidenz-Grotesk Std Regular" w:eastAsia="Times New Roman" w:hAnsi="Akzidenz-Grotesk Std Regular" w:cs="Calibri"/>
                <w:kern w:val="0"/>
                <w14:ligatures w14:val="none"/>
              </w:rPr>
              <w:t>hrs.</w:t>
            </w:r>
          </w:p>
        </w:tc>
        <w:tc>
          <w:tcPr>
            <w:tcW w:w="5566" w:type="dxa"/>
            <w:vAlign w:val="bottom"/>
            <w:hideMark/>
          </w:tcPr>
          <w:p w14:paraId="0B2642FB" w14:textId="4184EE2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STAT/Critical/Urgent antigen neg order or product (ex. deglyced), routine hours</w:t>
            </w:r>
          </w:p>
        </w:tc>
        <w:tc>
          <w:tcPr>
            <w:tcW w:w="1539" w:type="dxa"/>
            <w:vAlign w:val="bottom"/>
            <w:hideMark/>
          </w:tcPr>
          <w:p w14:paraId="55E43FF2" w14:textId="4F7B299B"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40FD4CAA" w14:textId="77777777" w:rsidTr="00AA1ABD">
        <w:trPr>
          <w:trHeight w:val="600"/>
        </w:trPr>
        <w:tc>
          <w:tcPr>
            <w:tcW w:w="1417" w:type="dxa"/>
            <w:noWrap/>
            <w:vAlign w:val="bottom"/>
            <w:hideMark/>
          </w:tcPr>
          <w:p w14:paraId="38F3CA3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R5I</w:t>
            </w:r>
          </w:p>
        </w:tc>
        <w:tc>
          <w:tcPr>
            <w:tcW w:w="5868" w:type="dxa"/>
            <w:vAlign w:val="bottom"/>
            <w:hideMark/>
          </w:tcPr>
          <w:p w14:paraId="7BA0EBE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Hist Ag/Ag unconf/each Ag</w:t>
            </w:r>
          </w:p>
        </w:tc>
        <w:tc>
          <w:tcPr>
            <w:tcW w:w="5566" w:type="dxa"/>
            <w:vAlign w:val="bottom"/>
            <w:hideMark/>
          </w:tcPr>
          <w:p w14:paraId="6786F3E7" w14:textId="67D2B93F"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Antigen-negative results based on historic serologic antigen testing on at least 2 prior donations, antiserum available for typing, per antigen</w:t>
            </w:r>
          </w:p>
        </w:tc>
        <w:tc>
          <w:tcPr>
            <w:tcW w:w="1539" w:type="dxa"/>
            <w:vAlign w:val="bottom"/>
            <w:hideMark/>
          </w:tcPr>
          <w:p w14:paraId="3F47CFD7" w14:textId="42F7F6AD"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6176C8E" w14:textId="77777777" w:rsidTr="00AA1ABD">
        <w:trPr>
          <w:trHeight w:val="300"/>
        </w:trPr>
        <w:tc>
          <w:tcPr>
            <w:tcW w:w="1417" w:type="dxa"/>
            <w:noWrap/>
            <w:vAlign w:val="bottom"/>
            <w:hideMark/>
          </w:tcPr>
          <w:p w14:paraId="5072DC4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R7I</w:t>
            </w:r>
          </w:p>
        </w:tc>
        <w:tc>
          <w:tcPr>
            <w:tcW w:w="5868" w:type="dxa"/>
            <w:vAlign w:val="bottom"/>
            <w:hideMark/>
          </w:tcPr>
          <w:p w14:paraId="6178F39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10 per unit</w:t>
            </w:r>
          </w:p>
        </w:tc>
        <w:tc>
          <w:tcPr>
            <w:tcW w:w="5566" w:type="dxa"/>
            <w:vAlign w:val="bottom"/>
            <w:hideMark/>
          </w:tcPr>
          <w:p w14:paraId="7826E935" w14:textId="6122FEC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10 antigen negative, regardless of specificity</w:t>
            </w:r>
          </w:p>
        </w:tc>
        <w:tc>
          <w:tcPr>
            <w:tcW w:w="1539" w:type="dxa"/>
            <w:vAlign w:val="bottom"/>
            <w:hideMark/>
          </w:tcPr>
          <w:p w14:paraId="07CD9D47" w14:textId="7A805154" w:rsidR="006F4A71" w:rsidRPr="006F4A71" w:rsidRDefault="00F32AD5"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25FAA7D7" w14:textId="77777777" w:rsidTr="00AA1ABD">
        <w:trPr>
          <w:trHeight w:val="300"/>
        </w:trPr>
        <w:tc>
          <w:tcPr>
            <w:tcW w:w="1417" w:type="dxa"/>
            <w:noWrap/>
            <w:vAlign w:val="bottom"/>
            <w:hideMark/>
          </w:tcPr>
          <w:p w14:paraId="7BAC738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REF07</w:t>
            </w:r>
          </w:p>
        </w:tc>
        <w:tc>
          <w:tcPr>
            <w:tcW w:w="5868" w:type="dxa"/>
            <w:vAlign w:val="bottom"/>
            <w:hideMark/>
          </w:tcPr>
          <w:p w14:paraId="21D8EA4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Gel, red cell prep, each</w:t>
            </w:r>
          </w:p>
        </w:tc>
        <w:tc>
          <w:tcPr>
            <w:tcW w:w="5566" w:type="dxa"/>
            <w:vAlign w:val="bottom"/>
            <w:hideMark/>
          </w:tcPr>
          <w:p w14:paraId="19A02605" w14:textId="66400BE4"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Preparation of additional cells not provided by manufacturer, per cell prepared excluding auto control</w:t>
            </w:r>
          </w:p>
        </w:tc>
        <w:tc>
          <w:tcPr>
            <w:tcW w:w="1539" w:type="dxa"/>
            <w:vAlign w:val="bottom"/>
            <w:hideMark/>
          </w:tcPr>
          <w:p w14:paraId="2FDF5633" w14:textId="3DBF2B22"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1141C3AB" w14:textId="77777777" w:rsidTr="00AA1ABD">
        <w:trPr>
          <w:trHeight w:val="600"/>
        </w:trPr>
        <w:tc>
          <w:tcPr>
            <w:tcW w:w="1417" w:type="dxa"/>
            <w:noWrap/>
            <w:vAlign w:val="bottom"/>
            <w:hideMark/>
          </w:tcPr>
          <w:p w14:paraId="1C05974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REF11</w:t>
            </w:r>
          </w:p>
        </w:tc>
        <w:tc>
          <w:tcPr>
            <w:tcW w:w="5868" w:type="dxa"/>
            <w:vAlign w:val="bottom"/>
            <w:hideMark/>
          </w:tcPr>
          <w:p w14:paraId="1D8882A4"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Solid Phase, red cell prep</w:t>
            </w:r>
          </w:p>
        </w:tc>
        <w:tc>
          <w:tcPr>
            <w:tcW w:w="5566" w:type="dxa"/>
            <w:vAlign w:val="bottom"/>
            <w:hideMark/>
          </w:tcPr>
          <w:p w14:paraId="190881E1" w14:textId="3D7F2EA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Preparation of additional cells not provided by manufacturer, per cell prepared excluding auto control, Testing is charged separately</w:t>
            </w:r>
          </w:p>
        </w:tc>
        <w:tc>
          <w:tcPr>
            <w:tcW w:w="1539" w:type="dxa"/>
            <w:vAlign w:val="bottom"/>
            <w:hideMark/>
          </w:tcPr>
          <w:p w14:paraId="766B6655"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86970</w:t>
            </w:r>
          </w:p>
        </w:tc>
      </w:tr>
      <w:tr w:rsidR="00D72600" w:rsidRPr="006F4A71" w14:paraId="062283B6" w14:textId="77777777" w:rsidTr="00AA1ABD">
        <w:trPr>
          <w:trHeight w:val="300"/>
        </w:trPr>
        <w:tc>
          <w:tcPr>
            <w:tcW w:w="1417" w:type="dxa"/>
            <w:noWrap/>
            <w:vAlign w:val="bottom"/>
            <w:hideMark/>
          </w:tcPr>
          <w:p w14:paraId="22FC231B"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REF12</w:t>
            </w:r>
          </w:p>
        </w:tc>
        <w:tc>
          <w:tcPr>
            <w:tcW w:w="5868" w:type="dxa"/>
            <w:vAlign w:val="bottom"/>
            <w:hideMark/>
          </w:tcPr>
          <w:p w14:paraId="3DDB8E3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Miscellaneous Adsorptions, per adsorp</w:t>
            </w:r>
          </w:p>
        </w:tc>
        <w:tc>
          <w:tcPr>
            <w:tcW w:w="5566" w:type="dxa"/>
            <w:vAlign w:val="bottom"/>
            <w:hideMark/>
          </w:tcPr>
          <w:p w14:paraId="2AEA96F0" w14:textId="2F9C2EE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Stroma, RESt, platelets, and HPC adsorptions, Testing charged separately</w:t>
            </w:r>
          </w:p>
        </w:tc>
        <w:tc>
          <w:tcPr>
            <w:tcW w:w="1539" w:type="dxa"/>
            <w:vAlign w:val="bottom"/>
            <w:hideMark/>
          </w:tcPr>
          <w:p w14:paraId="04AD4451" w14:textId="69E67A7C"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414A639A" w14:textId="77777777" w:rsidTr="00AA1ABD">
        <w:trPr>
          <w:trHeight w:val="600"/>
        </w:trPr>
        <w:tc>
          <w:tcPr>
            <w:tcW w:w="1417" w:type="dxa"/>
            <w:noWrap/>
            <w:vAlign w:val="bottom"/>
            <w:hideMark/>
          </w:tcPr>
          <w:p w14:paraId="75239E0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REF14</w:t>
            </w:r>
          </w:p>
        </w:tc>
        <w:tc>
          <w:tcPr>
            <w:tcW w:w="5868" w:type="dxa"/>
            <w:vAlign w:val="bottom"/>
            <w:hideMark/>
          </w:tcPr>
          <w:p w14:paraId="727171B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Thawing rare reagent red cells, per cell</w:t>
            </w:r>
          </w:p>
        </w:tc>
        <w:tc>
          <w:tcPr>
            <w:tcW w:w="5566" w:type="dxa"/>
            <w:vAlign w:val="bottom"/>
            <w:hideMark/>
          </w:tcPr>
          <w:p w14:paraId="052556BA" w14:textId="036CB96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Thawing rare reagent red cells from rare unit segments, glycerol or liquid nitrogen, per cell, Testing charged separately</w:t>
            </w:r>
          </w:p>
        </w:tc>
        <w:tc>
          <w:tcPr>
            <w:tcW w:w="1539" w:type="dxa"/>
            <w:vAlign w:val="bottom"/>
            <w:hideMark/>
          </w:tcPr>
          <w:p w14:paraId="047CC2D0" w14:textId="49F5DDA8"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57B29512" w14:textId="77777777" w:rsidTr="00AA1ABD">
        <w:trPr>
          <w:trHeight w:val="300"/>
        </w:trPr>
        <w:tc>
          <w:tcPr>
            <w:tcW w:w="1417" w:type="dxa"/>
            <w:noWrap/>
            <w:vAlign w:val="bottom"/>
            <w:hideMark/>
          </w:tcPr>
          <w:p w14:paraId="5DDBF41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REF15</w:t>
            </w:r>
          </w:p>
        </w:tc>
        <w:tc>
          <w:tcPr>
            <w:tcW w:w="5868" w:type="dxa"/>
            <w:vAlign w:val="bottom"/>
            <w:hideMark/>
          </w:tcPr>
          <w:p w14:paraId="5A2F2A4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Hypotonic Wash RBC separation</w:t>
            </w:r>
          </w:p>
        </w:tc>
        <w:tc>
          <w:tcPr>
            <w:tcW w:w="5566" w:type="dxa"/>
            <w:vAlign w:val="bottom"/>
            <w:hideMark/>
          </w:tcPr>
          <w:p w14:paraId="5E76F562" w14:textId="34A9B1E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Hypotonic wash to obtain autologous red cells from Sickle Cell patient, testing charged separately</w:t>
            </w:r>
          </w:p>
        </w:tc>
        <w:tc>
          <w:tcPr>
            <w:tcW w:w="1539" w:type="dxa"/>
            <w:vAlign w:val="bottom"/>
            <w:hideMark/>
          </w:tcPr>
          <w:p w14:paraId="14B0A4E5"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86975</w:t>
            </w:r>
          </w:p>
        </w:tc>
      </w:tr>
      <w:tr w:rsidR="00D72600" w:rsidRPr="006F4A71" w14:paraId="4024BDB2" w14:textId="77777777" w:rsidTr="00AA1ABD">
        <w:trPr>
          <w:trHeight w:val="300"/>
        </w:trPr>
        <w:tc>
          <w:tcPr>
            <w:tcW w:w="1417" w:type="dxa"/>
            <w:noWrap/>
            <w:vAlign w:val="bottom"/>
            <w:hideMark/>
          </w:tcPr>
          <w:p w14:paraId="790DAFFF"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REF16</w:t>
            </w:r>
          </w:p>
        </w:tc>
        <w:tc>
          <w:tcPr>
            <w:tcW w:w="5868" w:type="dxa"/>
            <w:vAlign w:val="bottom"/>
            <w:hideMark/>
          </w:tcPr>
          <w:p w14:paraId="1D25CF63"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Concentration of fluids</w:t>
            </w:r>
          </w:p>
        </w:tc>
        <w:tc>
          <w:tcPr>
            <w:tcW w:w="5566" w:type="dxa"/>
            <w:vAlign w:val="bottom"/>
            <w:hideMark/>
          </w:tcPr>
          <w:p w14:paraId="4E91C548" w14:textId="339CBEF2"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Concentration of patient serum/plasma/eluate, </w:t>
            </w:r>
            <w:r w:rsidR="001C2343" w:rsidRPr="006F4A71">
              <w:rPr>
                <w:rFonts w:ascii="Akzidenz-Grotesk Std Regular" w:eastAsia="Times New Roman" w:hAnsi="Akzidenz-Grotesk Std Regular" w:cs="Calibri"/>
                <w:kern w:val="0"/>
                <w14:ligatures w14:val="none"/>
              </w:rPr>
              <w:t>e.g.</w:t>
            </w:r>
            <w:r w:rsidRPr="006F4A71">
              <w:rPr>
                <w:rFonts w:ascii="Akzidenz-Grotesk Std Regular" w:eastAsia="Times New Roman" w:hAnsi="Akzidenz-Grotesk Std Regular" w:cs="Calibri"/>
                <w:kern w:val="0"/>
                <w14:ligatures w14:val="none"/>
              </w:rPr>
              <w:t>, by filters or freezing, Testing charged separately</w:t>
            </w:r>
          </w:p>
        </w:tc>
        <w:tc>
          <w:tcPr>
            <w:tcW w:w="1539" w:type="dxa"/>
            <w:vAlign w:val="bottom"/>
            <w:hideMark/>
          </w:tcPr>
          <w:p w14:paraId="494A3D76" w14:textId="78456479"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2FC5369A" w14:textId="77777777" w:rsidTr="00AA1ABD">
        <w:trPr>
          <w:trHeight w:val="300"/>
        </w:trPr>
        <w:tc>
          <w:tcPr>
            <w:tcW w:w="1417" w:type="dxa"/>
            <w:noWrap/>
            <w:vAlign w:val="bottom"/>
            <w:hideMark/>
          </w:tcPr>
          <w:p w14:paraId="5C8E29BB"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REF17</w:t>
            </w:r>
          </w:p>
        </w:tc>
        <w:tc>
          <w:tcPr>
            <w:tcW w:w="5868" w:type="dxa"/>
            <w:vAlign w:val="bottom"/>
            <w:hideMark/>
          </w:tcPr>
          <w:p w14:paraId="54E3E37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Fetal Cell Quantitation, ELISA/Flow</w:t>
            </w:r>
          </w:p>
        </w:tc>
        <w:tc>
          <w:tcPr>
            <w:tcW w:w="5566" w:type="dxa"/>
            <w:vAlign w:val="bottom"/>
            <w:hideMark/>
          </w:tcPr>
          <w:p w14:paraId="459B3C94" w14:textId="47E8664D"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ELISA/Flow cytometry test for quantitation of fetal cells, per patient</w:t>
            </w:r>
          </w:p>
        </w:tc>
        <w:tc>
          <w:tcPr>
            <w:tcW w:w="1539" w:type="dxa"/>
            <w:vAlign w:val="bottom"/>
            <w:hideMark/>
          </w:tcPr>
          <w:p w14:paraId="6F6FD181" w14:textId="192C6C1F"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4304CCB" w14:textId="77777777" w:rsidTr="00AA1ABD">
        <w:trPr>
          <w:trHeight w:val="600"/>
        </w:trPr>
        <w:tc>
          <w:tcPr>
            <w:tcW w:w="1417" w:type="dxa"/>
            <w:noWrap/>
            <w:vAlign w:val="bottom"/>
            <w:hideMark/>
          </w:tcPr>
          <w:p w14:paraId="3BCC8BC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REF33</w:t>
            </w:r>
          </w:p>
        </w:tc>
        <w:tc>
          <w:tcPr>
            <w:tcW w:w="5868" w:type="dxa"/>
            <w:vAlign w:val="bottom"/>
            <w:hideMark/>
          </w:tcPr>
          <w:p w14:paraId="311B6FB1" w14:textId="68742756" w:rsidR="006F4A71" w:rsidRPr="006F4A71" w:rsidRDefault="00C07503"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STAT sample</w:t>
            </w:r>
            <w:r w:rsidR="006F4A71" w:rsidRPr="006F4A71">
              <w:rPr>
                <w:rFonts w:ascii="Akzidenz-Grotesk Std Regular" w:eastAsia="Times New Roman" w:hAnsi="Akzidenz-Grotesk Std Regular" w:cs="Calibri"/>
                <w:kern w:val="0"/>
                <w14:ligatures w14:val="none"/>
              </w:rPr>
              <w:t xml:space="preserve"> non-rtn hours</w:t>
            </w:r>
          </w:p>
        </w:tc>
        <w:tc>
          <w:tcPr>
            <w:tcW w:w="5566" w:type="dxa"/>
            <w:vAlign w:val="bottom"/>
            <w:hideMark/>
          </w:tcPr>
          <w:p w14:paraId="0498B2B2" w14:textId="3440CD15"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STAT/Critical/Urgent Sample evaluation as defined indicated by hospital/patient clinical status on samples received outside routine business </w:t>
            </w:r>
            <w:r w:rsidR="001C2343" w:rsidRPr="006F4A71">
              <w:rPr>
                <w:rFonts w:ascii="Akzidenz-Grotesk Std Regular" w:eastAsia="Times New Roman" w:hAnsi="Akzidenz-Grotesk Std Regular" w:cs="Calibri"/>
                <w:kern w:val="0"/>
                <w14:ligatures w14:val="none"/>
              </w:rPr>
              <w:t>hours</w:t>
            </w:r>
          </w:p>
        </w:tc>
        <w:tc>
          <w:tcPr>
            <w:tcW w:w="1539" w:type="dxa"/>
            <w:vAlign w:val="bottom"/>
            <w:hideMark/>
          </w:tcPr>
          <w:p w14:paraId="710BFE86" w14:textId="583CA5F8"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65975F27" w14:textId="77777777" w:rsidTr="00AA1ABD">
        <w:trPr>
          <w:trHeight w:val="300"/>
        </w:trPr>
        <w:tc>
          <w:tcPr>
            <w:tcW w:w="1417" w:type="dxa"/>
            <w:noWrap/>
            <w:vAlign w:val="bottom"/>
            <w:hideMark/>
          </w:tcPr>
          <w:p w14:paraId="7BFEFA2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REF71</w:t>
            </w:r>
          </w:p>
        </w:tc>
        <w:tc>
          <w:tcPr>
            <w:tcW w:w="5868" w:type="dxa"/>
            <w:vAlign w:val="bottom"/>
            <w:hideMark/>
          </w:tcPr>
          <w:p w14:paraId="7FCFDED1" w14:textId="3A1F46C5"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 Education Activity</w:t>
            </w:r>
          </w:p>
        </w:tc>
        <w:tc>
          <w:tcPr>
            <w:tcW w:w="5566" w:type="dxa"/>
            <w:vAlign w:val="bottom"/>
            <w:hideMark/>
          </w:tcPr>
          <w:p w14:paraId="64A3F5BA" w14:textId="216552A1"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Educational activity performed or sponsored </w:t>
            </w:r>
            <w:r w:rsidR="00580D71" w:rsidRPr="006F4A71">
              <w:rPr>
                <w:rFonts w:ascii="Akzidenz-Grotesk Std Regular" w:eastAsia="Times New Roman" w:hAnsi="Akzidenz-Grotesk Std Regular" w:cs="Calibri"/>
                <w:kern w:val="0"/>
                <w14:ligatures w14:val="none"/>
              </w:rPr>
              <w:t>by,</w:t>
            </w:r>
            <w:r w:rsidRPr="006F4A71">
              <w:rPr>
                <w:rFonts w:ascii="Akzidenz-Grotesk Std Regular" w:eastAsia="Times New Roman" w:hAnsi="Akzidenz-Grotesk Std Regular" w:cs="Calibri"/>
                <w:kern w:val="0"/>
                <w14:ligatures w14:val="none"/>
              </w:rPr>
              <w:t xml:space="preserve"> per educational event, per attendee</w:t>
            </w:r>
          </w:p>
        </w:tc>
        <w:tc>
          <w:tcPr>
            <w:tcW w:w="1539" w:type="dxa"/>
            <w:vAlign w:val="bottom"/>
            <w:hideMark/>
          </w:tcPr>
          <w:p w14:paraId="0116DFE1" w14:textId="29B80A97"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0E7732A5" w14:textId="77777777" w:rsidTr="00AA1ABD">
        <w:trPr>
          <w:trHeight w:val="300"/>
        </w:trPr>
        <w:tc>
          <w:tcPr>
            <w:tcW w:w="1417" w:type="dxa"/>
            <w:noWrap/>
            <w:vAlign w:val="bottom"/>
            <w:hideMark/>
          </w:tcPr>
          <w:p w14:paraId="7B2A3FA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REF75</w:t>
            </w:r>
          </w:p>
        </w:tc>
        <w:tc>
          <w:tcPr>
            <w:tcW w:w="5868" w:type="dxa"/>
            <w:vAlign w:val="bottom"/>
            <w:hideMark/>
          </w:tcPr>
          <w:p w14:paraId="1ED89880"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Saline Replacement</w:t>
            </w:r>
          </w:p>
        </w:tc>
        <w:tc>
          <w:tcPr>
            <w:tcW w:w="5566" w:type="dxa"/>
            <w:vAlign w:val="bottom"/>
            <w:hideMark/>
          </w:tcPr>
          <w:p w14:paraId="765F2E34" w14:textId="239CD72A"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Saline replacement for investigation of rouleaux, Charge per recorded test result</w:t>
            </w:r>
          </w:p>
        </w:tc>
        <w:tc>
          <w:tcPr>
            <w:tcW w:w="1539" w:type="dxa"/>
            <w:vAlign w:val="bottom"/>
            <w:hideMark/>
          </w:tcPr>
          <w:p w14:paraId="3C7C7A93" w14:textId="147B0120"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1A49D627" w14:textId="77777777" w:rsidTr="00AA1ABD">
        <w:trPr>
          <w:trHeight w:val="300"/>
        </w:trPr>
        <w:tc>
          <w:tcPr>
            <w:tcW w:w="1417" w:type="dxa"/>
            <w:noWrap/>
            <w:vAlign w:val="bottom"/>
            <w:hideMark/>
          </w:tcPr>
          <w:p w14:paraId="0DDEA43C"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S4I</w:t>
            </w:r>
          </w:p>
        </w:tc>
        <w:tc>
          <w:tcPr>
            <w:tcW w:w="5868" w:type="dxa"/>
            <w:vAlign w:val="bottom"/>
            <w:hideMark/>
          </w:tcPr>
          <w:p w14:paraId="314F3F6E" w14:textId="245CC362"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STAT Ag order non-rtn </w:t>
            </w:r>
            <w:r w:rsidR="001C2343" w:rsidRPr="006F4A71">
              <w:rPr>
                <w:rFonts w:ascii="Akzidenz-Grotesk Std Regular" w:eastAsia="Times New Roman" w:hAnsi="Akzidenz-Grotesk Std Regular" w:cs="Calibri"/>
                <w:kern w:val="0"/>
                <w14:ligatures w14:val="none"/>
              </w:rPr>
              <w:t>hrs.</w:t>
            </w:r>
          </w:p>
        </w:tc>
        <w:tc>
          <w:tcPr>
            <w:tcW w:w="5566" w:type="dxa"/>
            <w:vAlign w:val="bottom"/>
            <w:hideMark/>
          </w:tcPr>
          <w:p w14:paraId="48412A30" w14:textId="6C7AD4C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STAT/Critical/Urgent antigen neg order or product (ex. deglyced), during non-routine hours</w:t>
            </w:r>
          </w:p>
        </w:tc>
        <w:tc>
          <w:tcPr>
            <w:tcW w:w="1539" w:type="dxa"/>
            <w:vAlign w:val="bottom"/>
            <w:hideMark/>
          </w:tcPr>
          <w:p w14:paraId="06FC5B5E" w14:textId="4DE6D9ED"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6606137" w14:textId="77777777" w:rsidTr="00AA1ABD">
        <w:trPr>
          <w:trHeight w:val="600"/>
        </w:trPr>
        <w:tc>
          <w:tcPr>
            <w:tcW w:w="1417" w:type="dxa"/>
            <w:noWrap/>
            <w:vAlign w:val="bottom"/>
            <w:hideMark/>
          </w:tcPr>
          <w:p w14:paraId="1DA9681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S5I</w:t>
            </w:r>
          </w:p>
        </w:tc>
        <w:tc>
          <w:tcPr>
            <w:tcW w:w="5868" w:type="dxa"/>
            <w:vAlign w:val="bottom"/>
            <w:hideMark/>
          </w:tcPr>
          <w:p w14:paraId="070A1C1C"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Allele selected/unit</w:t>
            </w:r>
          </w:p>
        </w:tc>
        <w:tc>
          <w:tcPr>
            <w:tcW w:w="5566" w:type="dxa"/>
            <w:vAlign w:val="bottom"/>
            <w:hideMark/>
          </w:tcPr>
          <w:p w14:paraId="29E52009" w14:textId="58E33982"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Allele selected unit, usually RH system, may/may not be labeled for other antigens, Serologic and </w:t>
            </w:r>
            <w:r w:rsidRPr="001C2343">
              <w:rPr>
                <w:rFonts w:ascii="Akzidenz-Grotesk Std Regular" w:eastAsia="Times New Roman" w:hAnsi="Akzidenz-Grotesk Std Regular" w:cs="Calibri"/>
                <w:kern w:val="0"/>
                <w14:ligatures w14:val="none"/>
              </w:rPr>
              <w:t xml:space="preserve">molecularly </w:t>
            </w:r>
            <w:r w:rsidRPr="001C2343">
              <w:rPr>
                <w:rFonts w:ascii="Akzidenz-Grotesk Std Regular" w:eastAsia="Times New Roman" w:hAnsi="Akzidenz-Grotesk Std Regular" w:cs="Calibri"/>
                <w:kern w:val="0"/>
                <w14:ligatures w14:val="none"/>
              </w:rPr>
              <w:lastRenderedPageBreak/>
              <w:t>determined</w:t>
            </w:r>
            <w:r w:rsidRPr="006F4A71">
              <w:rPr>
                <w:rFonts w:ascii="Akzidenz-Grotesk Std Regular" w:eastAsia="Times New Roman" w:hAnsi="Akzidenz-Grotesk Std Regular" w:cs="Calibri"/>
                <w:kern w:val="0"/>
                <w14:ligatures w14:val="none"/>
              </w:rPr>
              <w:t xml:space="preserve"> antigens, searches and recruitment charged separately, per unit</w:t>
            </w:r>
          </w:p>
        </w:tc>
        <w:tc>
          <w:tcPr>
            <w:tcW w:w="1539" w:type="dxa"/>
            <w:vAlign w:val="bottom"/>
            <w:hideMark/>
          </w:tcPr>
          <w:p w14:paraId="560AC625"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lastRenderedPageBreak/>
              <w:t>86902</w:t>
            </w:r>
          </w:p>
        </w:tc>
      </w:tr>
      <w:tr w:rsidR="00D72600" w:rsidRPr="006F4A71" w14:paraId="2EEE8B43" w14:textId="77777777" w:rsidTr="00AA1ABD">
        <w:trPr>
          <w:trHeight w:val="600"/>
        </w:trPr>
        <w:tc>
          <w:tcPr>
            <w:tcW w:w="1417" w:type="dxa"/>
            <w:noWrap/>
            <w:vAlign w:val="bottom"/>
            <w:hideMark/>
          </w:tcPr>
          <w:p w14:paraId="6A7E6AC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T5I</w:t>
            </w:r>
          </w:p>
        </w:tc>
        <w:tc>
          <w:tcPr>
            <w:tcW w:w="5868" w:type="dxa"/>
            <w:vAlign w:val="bottom"/>
            <w:hideMark/>
          </w:tcPr>
          <w:p w14:paraId="0ED3081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Molecular type/each Ag</w:t>
            </w:r>
          </w:p>
        </w:tc>
        <w:tc>
          <w:tcPr>
            <w:tcW w:w="5566" w:type="dxa"/>
            <w:vAlign w:val="bottom"/>
            <w:hideMark/>
          </w:tcPr>
          <w:p w14:paraId="50E961B8" w14:textId="557B9940"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Molecular results, current or historic, may/may not be labeled for other antigens, serologic antigens charged separately, per antigen requested</w:t>
            </w:r>
          </w:p>
        </w:tc>
        <w:tc>
          <w:tcPr>
            <w:tcW w:w="1539" w:type="dxa"/>
            <w:vAlign w:val="bottom"/>
            <w:hideMark/>
          </w:tcPr>
          <w:p w14:paraId="2456BF1D"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86902</w:t>
            </w:r>
          </w:p>
        </w:tc>
      </w:tr>
      <w:tr w:rsidR="00D72600" w:rsidRPr="006F4A71" w14:paraId="3F445662" w14:textId="77777777" w:rsidTr="00AA1ABD">
        <w:trPr>
          <w:trHeight w:val="300"/>
        </w:trPr>
        <w:tc>
          <w:tcPr>
            <w:tcW w:w="1417" w:type="dxa"/>
            <w:noWrap/>
            <w:vAlign w:val="bottom"/>
            <w:hideMark/>
          </w:tcPr>
          <w:p w14:paraId="10614702"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U5I</w:t>
            </w:r>
          </w:p>
        </w:tc>
        <w:tc>
          <w:tcPr>
            <w:tcW w:w="5868" w:type="dxa"/>
            <w:vAlign w:val="bottom"/>
            <w:hideMark/>
          </w:tcPr>
          <w:p w14:paraId="7EEDDE01"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Special contract Ag/unit</w:t>
            </w:r>
          </w:p>
        </w:tc>
        <w:tc>
          <w:tcPr>
            <w:tcW w:w="5566" w:type="dxa"/>
            <w:vAlign w:val="bottom"/>
            <w:hideMark/>
          </w:tcPr>
          <w:p w14:paraId="066ADB1B" w14:textId="4EEBB04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For special program units, per unit, charge additional antigens via A4I-I4I, R7I, U7I, V7I, W5I</w:t>
            </w:r>
          </w:p>
        </w:tc>
        <w:tc>
          <w:tcPr>
            <w:tcW w:w="1539" w:type="dxa"/>
            <w:vAlign w:val="bottom"/>
            <w:hideMark/>
          </w:tcPr>
          <w:p w14:paraId="4C644F55" w14:textId="77777777" w:rsidR="006F4A71" w:rsidRPr="006F4A71" w:rsidRDefault="006F4A71" w:rsidP="000A6786">
            <w:pPr>
              <w:jc w:val="cente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86902</w:t>
            </w:r>
          </w:p>
        </w:tc>
      </w:tr>
      <w:tr w:rsidR="00D72600" w:rsidRPr="006F4A71" w14:paraId="34497F8A" w14:textId="77777777" w:rsidTr="00AA1ABD">
        <w:trPr>
          <w:trHeight w:val="300"/>
        </w:trPr>
        <w:tc>
          <w:tcPr>
            <w:tcW w:w="1417" w:type="dxa"/>
            <w:noWrap/>
            <w:vAlign w:val="bottom"/>
            <w:hideMark/>
          </w:tcPr>
          <w:p w14:paraId="3BB2B3A9"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U7I</w:t>
            </w:r>
          </w:p>
        </w:tc>
        <w:tc>
          <w:tcPr>
            <w:tcW w:w="5868" w:type="dxa"/>
            <w:vAlign w:val="bottom"/>
            <w:hideMark/>
          </w:tcPr>
          <w:p w14:paraId="51A32DDD"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11 per unit</w:t>
            </w:r>
          </w:p>
        </w:tc>
        <w:tc>
          <w:tcPr>
            <w:tcW w:w="5566" w:type="dxa"/>
            <w:vAlign w:val="bottom"/>
            <w:hideMark/>
          </w:tcPr>
          <w:p w14:paraId="7C235E75" w14:textId="31312DFA"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11 antigen negative, regardless of specificity</w:t>
            </w:r>
          </w:p>
        </w:tc>
        <w:tc>
          <w:tcPr>
            <w:tcW w:w="1539" w:type="dxa"/>
            <w:vAlign w:val="bottom"/>
            <w:hideMark/>
          </w:tcPr>
          <w:p w14:paraId="73EBB346" w14:textId="27BD01B2" w:rsidR="006F4A71" w:rsidRPr="006F4A71" w:rsidRDefault="00F32AD5"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59D84102" w14:textId="77777777" w:rsidTr="00AA1ABD">
        <w:trPr>
          <w:trHeight w:val="600"/>
        </w:trPr>
        <w:tc>
          <w:tcPr>
            <w:tcW w:w="1417" w:type="dxa"/>
            <w:noWrap/>
            <w:vAlign w:val="bottom"/>
            <w:hideMark/>
          </w:tcPr>
          <w:p w14:paraId="02AE956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V4I</w:t>
            </w:r>
          </w:p>
        </w:tc>
        <w:tc>
          <w:tcPr>
            <w:tcW w:w="5868" w:type="dxa"/>
            <w:vAlign w:val="bottom"/>
            <w:hideMark/>
          </w:tcPr>
          <w:p w14:paraId="7EA6095F" w14:textId="41CC97C6" w:rsidR="006F4A71" w:rsidRPr="006F4A71" w:rsidRDefault="00C07503"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STAT sample</w:t>
            </w:r>
            <w:r w:rsidR="006F4A71" w:rsidRPr="006F4A71">
              <w:rPr>
                <w:rFonts w:ascii="Akzidenz-Grotesk Std Regular" w:eastAsia="Times New Roman" w:hAnsi="Akzidenz-Grotesk Std Regular" w:cs="Calibri"/>
                <w:kern w:val="0"/>
                <w14:ligatures w14:val="none"/>
              </w:rPr>
              <w:t>, routine hours</w:t>
            </w:r>
          </w:p>
        </w:tc>
        <w:tc>
          <w:tcPr>
            <w:tcW w:w="5566" w:type="dxa"/>
            <w:vAlign w:val="bottom"/>
            <w:hideMark/>
          </w:tcPr>
          <w:p w14:paraId="42C27EDF" w14:textId="39E0670E"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STAT/Critical/Urgent Sample evaluation as defined by hospital/patient clinical status performed during routine hours, routine hours as defined by </w:t>
            </w:r>
            <w:r w:rsidR="00C07503" w:rsidRPr="006F4A71">
              <w:rPr>
                <w:rFonts w:ascii="Akzidenz-Grotesk Std Regular" w:eastAsia="Times New Roman" w:hAnsi="Akzidenz-Grotesk Std Regular" w:cs="Calibri"/>
                <w:kern w:val="0"/>
                <w14:ligatures w14:val="none"/>
              </w:rPr>
              <w:t>regional</w:t>
            </w:r>
          </w:p>
        </w:tc>
        <w:tc>
          <w:tcPr>
            <w:tcW w:w="1539" w:type="dxa"/>
            <w:vAlign w:val="bottom"/>
            <w:hideMark/>
          </w:tcPr>
          <w:p w14:paraId="3A89F712" w14:textId="2C4346DE"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79FB0EC1" w14:textId="77777777" w:rsidTr="00AA1ABD">
        <w:trPr>
          <w:trHeight w:val="600"/>
        </w:trPr>
        <w:tc>
          <w:tcPr>
            <w:tcW w:w="1417" w:type="dxa"/>
            <w:noWrap/>
            <w:vAlign w:val="bottom"/>
            <w:hideMark/>
          </w:tcPr>
          <w:p w14:paraId="5842D0E7"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V5I</w:t>
            </w:r>
          </w:p>
        </w:tc>
        <w:tc>
          <w:tcPr>
            <w:tcW w:w="5868" w:type="dxa"/>
            <w:vAlign w:val="bottom"/>
            <w:hideMark/>
          </w:tcPr>
          <w:p w14:paraId="16550C55" w14:textId="15B62291" w:rsidR="006F4A71" w:rsidRPr="006F4A71" w:rsidRDefault="006F4A71"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Regionally defined</w:t>
            </w:r>
            <w:r w:rsidRPr="006F4A71">
              <w:rPr>
                <w:rFonts w:ascii="Akzidenz-Grotesk Std Regular" w:eastAsia="Times New Roman" w:hAnsi="Akzidenz-Grotesk Std Regular" w:cs="Calibri"/>
                <w:kern w:val="0"/>
                <w14:ligatures w14:val="none"/>
              </w:rPr>
              <w:t xml:space="preserve"> fee</w:t>
            </w:r>
          </w:p>
        </w:tc>
        <w:tc>
          <w:tcPr>
            <w:tcW w:w="5566" w:type="dxa"/>
            <w:vAlign w:val="bottom"/>
            <w:hideMark/>
          </w:tcPr>
          <w:p w14:paraId="57C6C742" w14:textId="5D1A209B"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 xml:space="preserve">Regionally defined surcharge/service fee for special programs/products NOT covered by any other </w:t>
            </w:r>
            <w:r w:rsidRPr="001C2343">
              <w:rPr>
                <w:rFonts w:ascii="Akzidenz-Grotesk Std Regular" w:eastAsia="Times New Roman" w:hAnsi="Akzidenz-Grotesk Std Regular" w:cs="Calibri"/>
                <w:kern w:val="0"/>
                <w14:ligatures w14:val="none"/>
              </w:rPr>
              <w:t>codes, Example</w:t>
            </w:r>
            <w:r w:rsidRPr="006F4A71">
              <w:rPr>
                <w:rFonts w:ascii="Akzidenz-Grotesk Std Regular" w:eastAsia="Times New Roman" w:hAnsi="Akzidenz-Grotesk Std Regular" w:cs="Calibri"/>
                <w:kern w:val="0"/>
                <w14:ligatures w14:val="none"/>
              </w:rPr>
              <w:t>: transfusion services subscription fee</w:t>
            </w:r>
          </w:p>
        </w:tc>
        <w:tc>
          <w:tcPr>
            <w:tcW w:w="1539" w:type="dxa"/>
            <w:vAlign w:val="bottom"/>
            <w:hideMark/>
          </w:tcPr>
          <w:p w14:paraId="7FD71985" w14:textId="2C029076" w:rsidR="006F4A71" w:rsidRPr="006F4A71" w:rsidRDefault="006F4A71" w:rsidP="000A6786">
            <w:pPr>
              <w:jc w:val="center"/>
              <w:rPr>
                <w:rFonts w:ascii="Akzidenz-Grotesk Std Regular" w:eastAsia="Times New Roman" w:hAnsi="Akzidenz-Grotesk Std Regular" w:cs="Calibri"/>
                <w:kern w:val="0"/>
                <w14:ligatures w14:val="none"/>
              </w:rPr>
            </w:pPr>
          </w:p>
        </w:tc>
      </w:tr>
      <w:tr w:rsidR="00D72600" w:rsidRPr="006F4A71" w14:paraId="40923EAC" w14:textId="77777777" w:rsidTr="00AA1ABD">
        <w:trPr>
          <w:trHeight w:val="300"/>
        </w:trPr>
        <w:tc>
          <w:tcPr>
            <w:tcW w:w="1417" w:type="dxa"/>
            <w:noWrap/>
            <w:vAlign w:val="bottom"/>
            <w:hideMark/>
          </w:tcPr>
          <w:p w14:paraId="2F7203AA"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V7I</w:t>
            </w:r>
          </w:p>
        </w:tc>
        <w:tc>
          <w:tcPr>
            <w:tcW w:w="5868" w:type="dxa"/>
            <w:vAlign w:val="bottom"/>
            <w:hideMark/>
          </w:tcPr>
          <w:p w14:paraId="44036CD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12 per unit</w:t>
            </w:r>
          </w:p>
        </w:tc>
        <w:tc>
          <w:tcPr>
            <w:tcW w:w="5566" w:type="dxa"/>
            <w:vAlign w:val="bottom"/>
            <w:hideMark/>
          </w:tcPr>
          <w:p w14:paraId="52737D60" w14:textId="1D1F6646"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 labeled with 12 antigen negative, regardless of specificity</w:t>
            </w:r>
          </w:p>
        </w:tc>
        <w:tc>
          <w:tcPr>
            <w:tcW w:w="1539" w:type="dxa"/>
            <w:vAlign w:val="bottom"/>
            <w:hideMark/>
          </w:tcPr>
          <w:p w14:paraId="339D9CB9" w14:textId="0C5B42FD" w:rsidR="006F4A71" w:rsidRPr="006F4A71" w:rsidRDefault="008F7DC0"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0735D496" w14:textId="77777777" w:rsidTr="00AA1ABD">
        <w:trPr>
          <w:trHeight w:val="300"/>
        </w:trPr>
        <w:tc>
          <w:tcPr>
            <w:tcW w:w="1417" w:type="dxa"/>
            <w:noWrap/>
            <w:vAlign w:val="bottom"/>
            <w:hideMark/>
          </w:tcPr>
          <w:p w14:paraId="457B21AE"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W5I</w:t>
            </w:r>
          </w:p>
        </w:tc>
        <w:tc>
          <w:tcPr>
            <w:tcW w:w="5868" w:type="dxa"/>
            <w:vAlign w:val="bottom"/>
            <w:hideMark/>
          </w:tcPr>
          <w:p w14:paraId="1FC7D7D8"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RBC Ag neg 13 per unit</w:t>
            </w:r>
          </w:p>
        </w:tc>
        <w:tc>
          <w:tcPr>
            <w:tcW w:w="5566" w:type="dxa"/>
            <w:vAlign w:val="bottom"/>
            <w:hideMark/>
          </w:tcPr>
          <w:p w14:paraId="50B045D2" w14:textId="0AF30D79"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cells labeled with 13 or more antigen negative, regardless of specificity, charged with V7I</w:t>
            </w:r>
          </w:p>
        </w:tc>
        <w:tc>
          <w:tcPr>
            <w:tcW w:w="1539" w:type="dxa"/>
            <w:vAlign w:val="bottom"/>
            <w:hideMark/>
          </w:tcPr>
          <w:p w14:paraId="157366A7" w14:textId="2425A746" w:rsidR="006F4A71" w:rsidRPr="006F4A71" w:rsidRDefault="008F7DC0"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6F4A71" w:rsidRPr="006F4A71">
              <w:rPr>
                <w:rFonts w:ascii="Akzidenz-Grotesk Std Regular" w:eastAsia="Times New Roman" w:hAnsi="Akzidenz-Grotesk Std Regular" w:cs="Calibri"/>
                <w:kern w:val="0"/>
                <w14:ligatures w14:val="none"/>
              </w:rPr>
              <w:t>86902</w:t>
            </w:r>
          </w:p>
        </w:tc>
      </w:tr>
      <w:tr w:rsidR="00D72600" w:rsidRPr="006F4A71" w14:paraId="6996CDBA" w14:textId="77777777" w:rsidTr="00AA1ABD">
        <w:trPr>
          <w:trHeight w:val="300"/>
        </w:trPr>
        <w:tc>
          <w:tcPr>
            <w:tcW w:w="1417" w:type="dxa"/>
            <w:noWrap/>
            <w:vAlign w:val="bottom"/>
            <w:hideMark/>
          </w:tcPr>
          <w:p w14:paraId="37292FA5"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X5I</w:t>
            </w:r>
          </w:p>
        </w:tc>
        <w:tc>
          <w:tcPr>
            <w:tcW w:w="5868" w:type="dxa"/>
            <w:vAlign w:val="bottom"/>
            <w:hideMark/>
          </w:tcPr>
          <w:p w14:paraId="4215ACC6" w14:textId="7777777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IgA deficient component</w:t>
            </w:r>
          </w:p>
        </w:tc>
        <w:tc>
          <w:tcPr>
            <w:tcW w:w="5566" w:type="dxa"/>
            <w:vAlign w:val="bottom"/>
            <w:hideMark/>
          </w:tcPr>
          <w:p w14:paraId="54920DFB" w14:textId="451DCCD7" w:rsidR="006F4A71" w:rsidRPr="006F4A71" w:rsidRDefault="006F4A71" w:rsidP="00077BCC">
            <w:pPr>
              <w:rPr>
                <w:rFonts w:ascii="Akzidenz-Grotesk Std Regular" w:eastAsia="Times New Roman" w:hAnsi="Akzidenz-Grotesk Std Regular" w:cs="Calibri"/>
                <w:kern w:val="0"/>
                <w14:ligatures w14:val="none"/>
              </w:rPr>
            </w:pPr>
            <w:r w:rsidRPr="006F4A71">
              <w:rPr>
                <w:rFonts w:ascii="Akzidenz-Grotesk Std Regular" w:eastAsia="Times New Roman" w:hAnsi="Akzidenz-Grotesk Std Regular" w:cs="Calibri"/>
                <w:kern w:val="0"/>
                <w14:ligatures w14:val="none"/>
              </w:rPr>
              <w:t>Red cells, plasma or platelets, per component (historic or current IgA result)</w:t>
            </w:r>
          </w:p>
        </w:tc>
        <w:tc>
          <w:tcPr>
            <w:tcW w:w="1539" w:type="dxa"/>
            <w:vAlign w:val="bottom"/>
            <w:hideMark/>
          </w:tcPr>
          <w:p w14:paraId="022F3F2A" w14:textId="796CC239" w:rsidR="006F4A71" w:rsidRPr="006F4A71" w:rsidRDefault="006F4A71" w:rsidP="000A6786">
            <w:pPr>
              <w:jc w:val="center"/>
              <w:rPr>
                <w:rFonts w:ascii="Akzidenz-Grotesk Std Regular" w:eastAsia="Times New Roman" w:hAnsi="Akzidenz-Grotesk Std Regular" w:cs="Calibri"/>
                <w:kern w:val="0"/>
                <w14:ligatures w14:val="none"/>
              </w:rPr>
            </w:pPr>
          </w:p>
        </w:tc>
      </w:tr>
      <w:tr w:rsidR="000E1DCF" w:rsidRPr="001C2343" w14:paraId="7B4BB98F" w14:textId="77777777" w:rsidTr="00CE702F">
        <w:trPr>
          <w:trHeight w:val="432"/>
        </w:trPr>
        <w:tc>
          <w:tcPr>
            <w:tcW w:w="14390" w:type="dxa"/>
            <w:gridSpan w:val="4"/>
            <w:shd w:val="clear" w:color="auto" w:fill="D9D9D9" w:themeFill="background1" w:themeFillShade="D9"/>
            <w:noWrap/>
            <w:vAlign w:val="center"/>
          </w:tcPr>
          <w:p w14:paraId="202D0CAB" w14:textId="615CEE9D" w:rsidR="000E1DCF" w:rsidRPr="001C2343" w:rsidRDefault="009D5188" w:rsidP="000A6786">
            <w:pPr>
              <w:jc w:val="center"/>
              <w:rPr>
                <w:rFonts w:ascii="Akzidenz-Grotesk Std Regular" w:eastAsia="Times New Roman" w:hAnsi="Akzidenz-Grotesk Std Regular" w:cs="Calibri"/>
                <w:kern w:val="0"/>
                <w14:ligatures w14:val="none"/>
              </w:rPr>
            </w:pPr>
            <w:r>
              <w:rPr>
                <w:rFonts w:ascii="Akzidenz-Grotesk Std Regular" w:hAnsi="Akzidenz-Grotesk Std Regular"/>
                <w:color w:val="FF0000"/>
                <w:sz w:val="26"/>
                <w:szCs w:val="26"/>
              </w:rPr>
              <w:t>National Molecular Laboratory</w:t>
            </w:r>
          </w:p>
        </w:tc>
      </w:tr>
      <w:tr w:rsidR="00D72600" w:rsidRPr="000E1DCF" w14:paraId="408BF575" w14:textId="77777777" w:rsidTr="00AA1ABD">
        <w:trPr>
          <w:trHeight w:val="600"/>
        </w:trPr>
        <w:tc>
          <w:tcPr>
            <w:tcW w:w="1417" w:type="dxa"/>
            <w:noWrap/>
            <w:vAlign w:val="bottom"/>
            <w:hideMark/>
          </w:tcPr>
          <w:p w14:paraId="2D0A085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SR81400A</w:t>
            </w:r>
          </w:p>
        </w:tc>
        <w:tc>
          <w:tcPr>
            <w:tcW w:w="5868" w:type="dxa"/>
            <w:vAlign w:val="bottom"/>
            <w:hideMark/>
          </w:tcPr>
          <w:p w14:paraId="74EF7D1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81105 HPA-1 Antigen Genotyping, SSP</w:t>
            </w:r>
          </w:p>
        </w:tc>
        <w:tc>
          <w:tcPr>
            <w:tcW w:w="5566" w:type="dxa"/>
            <w:vAlign w:val="bottom"/>
            <w:hideMark/>
          </w:tcPr>
          <w:p w14:paraId="229F1375" w14:textId="23483B6F"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 is performed as part of HPA Panel that includes HPA-1a/b (formerly PLA1</w:t>
            </w:r>
            <w:r w:rsidR="001C2343" w:rsidRPr="000E1DCF">
              <w:rPr>
                <w:rFonts w:ascii="Akzidenz-Grotesk Std Regular" w:eastAsia="Times New Roman" w:hAnsi="Akzidenz-Grotesk Std Regular" w:cs="Calibri"/>
                <w:kern w:val="0"/>
                <w14:ligatures w14:val="none"/>
              </w:rPr>
              <w:t>), -</w:t>
            </w:r>
            <w:r w:rsidRPr="000E1DCF">
              <w:rPr>
                <w:rFonts w:ascii="Akzidenz-Grotesk Std Regular" w:eastAsia="Times New Roman" w:hAnsi="Akzidenz-Grotesk Std Regular" w:cs="Calibri"/>
                <w:kern w:val="0"/>
                <w14:ligatures w14:val="none"/>
              </w:rPr>
              <w:t>2a/b, -3a/</w:t>
            </w:r>
            <w:r w:rsidR="001C2343" w:rsidRPr="000E1DCF">
              <w:rPr>
                <w:rFonts w:ascii="Akzidenz-Grotesk Std Regular" w:eastAsia="Times New Roman" w:hAnsi="Akzidenz-Grotesk Std Regular" w:cs="Calibri"/>
                <w:kern w:val="0"/>
                <w14:ligatures w14:val="none"/>
              </w:rPr>
              <w:t>b, -</w:t>
            </w:r>
            <w:r w:rsidRPr="000E1DCF">
              <w:rPr>
                <w:rFonts w:ascii="Akzidenz-Grotesk Std Regular" w:eastAsia="Times New Roman" w:hAnsi="Akzidenz-Grotesk Std Regular" w:cs="Calibri"/>
                <w:kern w:val="0"/>
                <w14:ligatures w14:val="none"/>
              </w:rPr>
              <w:t>4a/b, -5a/b, -6a/</w:t>
            </w:r>
            <w:proofErr w:type="gramStart"/>
            <w:r w:rsidRPr="000E1DCF">
              <w:rPr>
                <w:rFonts w:ascii="Akzidenz-Grotesk Std Regular" w:eastAsia="Times New Roman" w:hAnsi="Akzidenz-Grotesk Std Regular" w:cs="Calibri"/>
                <w:kern w:val="0"/>
                <w14:ligatures w14:val="none"/>
              </w:rPr>
              <w:t>b,-</w:t>
            </w:r>
            <w:proofErr w:type="gramEnd"/>
            <w:r w:rsidRPr="000E1DCF">
              <w:rPr>
                <w:rFonts w:ascii="Akzidenz-Grotesk Std Regular" w:eastAsia="Times New Roman" w:hAnsi="Akzidenz-Grotesk Std Regular" w:cs="Calibri"/>
                <w:kern w:val="0"/>
                <w14:ligatures w14:val="none"/>
              </w:rPr>
              <w:t xml:space="preserve">9a/b, -15a/b; for NAIT investigations, submission </w:t>
            </w:r>
            <w:r w:rsidRPr="000E1DCF">
              <w:rPr>
                <w:rFonts w:ascii="Akzidenz-Grotesk Std Regular" w:eastAsia="Times New Roman" w:hAnsi="Akzidenz-Grotesk Std Regular" w:cs="Calibri"/>
                <w:kern w:val="0"/>
                <w14:ligatures w14:val="none"/>
              </w:rPr>
              <w:lastRenderedPageBreak/>
              <w:t>of both maternal and paternal specimens is recommended</w:t>
            </w:r>
          </w:p>
        </w:tc>
        <w:tc>
          <w:tcPr>
            <w:tcW w:w="1539" w:type="dxa"/>
            <w:vAlign w:val="bottom"/>
            <w:hideMark/>
          </w:tcPr>
          <w:p w14:paraId="4BBA2E38"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81105</w:t>
            </w:r>
          </w:p>
        </w:tc>
      </w:tr>
      <w:tr w:rsidR="00D72600" w:rsidRPr="000E1DCF" w14:paraId="1BFBF9EE" w14:textId="77777777" w:rsidTr="00AA1ABD">
        <w:trPr>
          <w:trHeight w:val="300"/>
        </w:trPr>
        <w:tc>
          <w:tcPr>
            <w:tcW w:w="1417" w:type="dxa"/>
            <w:noWrap/>
            <w:vAlign w:val="bottom"/>
            <w:hideMark/>
          </w:tcPr>
          <w:p w14:paraId="54545E8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SREF200B</w:t>
            </w:r>
          </w:p>
        </w:tc>
        <w:tc>
          <w:tcPr>
            <w:tcW w:w="5868" w:type="dxa"/>
            <w:vAlign w:val="bottom"/>
            <w:hideMark/>
          </w:tcPr>
          <w:p w14:paraId="43BC00E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 RHD SNP detection by RFLP</w:t>
            </w:r>
          </w:p>
        </w:tc>
        <w:tc>
          <w:tcPr>
            <w:tcW w:w="5566" w:type="dxa"/>
            <w:vAlign w:val="bottom"/>
            <w:hideMark/>
          </w:tcPr>
          <w:p w14:paraId="1E7C0BF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D variant testing is requested</w:t>
            </w:r>
          </w:p>
        </w:tc>
        <w:tc>
          <w:tcPr>
            <w:tcW w:w="1539" w:type="dxa"/>
            <w:vAlign w:val="bottom"/>
            <w:hideMark/>
          </w:tcPr>
          <w:p w14:paraId="17E3DF58" w14:textId="51EDC519" w:rsidR="000E1DCF" w:rsidRPr="000E1DCF" w:rsidRDefault="00C57C51"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81400</w:t>
            </w:r>
          </w:p>
        </w:tc>
      </w:tr>
      <w:tr w:rsidR="00D72600" w:rsidRPr="000E1DCF" w14:paraId="5E23F837" w14:textId="77777777" w:rsidTr="00E32E5A">
        <w:trPr>
          <w:trHeight w:val="2150"/>
        </w:trPr>
        <w:tc>
          <w:tcPr>
            <w:tcW w:w="1417" w:type="dxa"/>
            <w:noWrap/>
            <w:vAlign w:val="bottom"/>
            <w:hideMark/>
          </w:tcPr>
          <w:p w14:paraId="2CAFD37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SREF200C</w:t>
            </w:r>
          </w:p>
        </w:tc>
        <w:tc>
          <w:tcPr>
            <w:tcW w:w="5868" w:type="dxa"/>
            <w:vAlign w:val="bottom"/>
            <w:hideMark/>
          </w:tcPr>
          <w:p w14:paraId="705031F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 RHCE SNP by RFLP</w:t>
            </w:r>
          </w:p>
        </w:tc>
        <w:tc>
          <w:tcPr>
            <w:tcW w:w="5566" w:type="dxa"/>
            <w:vAlign w:val="bottom"/>
            <w:hideMark/>
          </w:tcPr>
          <w:p w14:paraId="4F99408C" w14:textId="251CD74F"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Rhce variant workup</w:t>
            </w:r>
          </w:p>
        </w:tc>
        <w:tc>
          <w:tcPr>
            <w:tcW w:w="1539" w:type="dxa"/>
            <w:vAlign w:val="bottom"/>
            <w:hideMark/>
          </w:tcPr>
          <w:p w14:paraId="454E0BB5" w14:textId="053B158F" w:rsidR="000E1DCF" w:rsidRPr="000E1DCF" w:rsidRDefault="000C42A5"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81400</w:t>
            </w:r>
          </w:p>
        </w:tc>
      </w:tr>
      <w:tr w:rsidR="00D72600" w:rsidRPr="000E1DCF" w14:paraId="14896B32" w14:textId="77777777" w:rsidTr="00AA1ABD">
        <w:trPr>
          <w:trHeight w:val="300"/>
        </w:trPr>
        <w:tc>
          <w:tcPr>
            <w:tcW w:w="1417" w:type="dxa"/>
            <w:noWrap/>
            <w:vAlign w:val="bottom"/>
            <w:hideMark/>
          </w:tcPr>
          <w:p w14:paraId="24F6518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SREF200D</w:t>
            </w:r>
          </w:p>
        </w:tc>
        <w:tc>
          <w:tcPr>
            <w:tcW w:w="5868" w:type="dxa"/>
            <w:vAlign w:val="bottom"/>
            <w:hideMark/>
          </w:tcPr>
          <w:p w14:paraId="18A2E2C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 RHD Zygosity PstI PCR RFLP</w:t>
            </w:r>
          </w:p>
        </w:tc>
        <w:tc>
          <w:tcPr>
            <w:tcW w:w="5566" w:type="dxa"/>
            <w:vAlign w:val="bottom"/>
            <w:hideMark/>
          </w:tcPr>
          <w:p w14:paraId="3BE2458E" w14:textId="729995D2"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 is performed when RHD zygosity testing is requested</w:t>
            </w:r>
          </w:p>
        </w:tc>
        <w:tc>
          <w:tcPr>
            <w:tcW w:w="1539" w:type="dxa"/>
            <w:vAlign w:val="bottom"/>
            <w:hideMark/>
          </w:tcPr>
          <w:p w14:paraId="729335F2" w14:textId="104B3FD6" w:rsidR="000E1DCF" w:rsidRPr="000E1DCF" w:rsidRDefault="003C435A"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81400</w:t>
            </w:r>
          </w:p>
        </w:tc>
      </w:tr>
      <w:tr w:rsidR="00D72600" w:rsidRPr="000E1DCF" w14:paraId="233CA385" w14:textId="77777777" w:rsidTr="00AA1ABD">
        <w:trPr>
          <w:trHeight w:val="300"/>
        </w:trPr>
        <w:tc>
          <w:tcPr>
            <w:tcW w:w="1417" w:type="dxa"/>
            <w:noWrap/>
            <w:vAlign w:val="bottom"/>
            <w:hideMark/>
          </w:tcPr>
          <w:p w14:paraId="76E20E6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SREF250B</w:t>
            </w:r>
          </w:p>
        </w:tc>
        <w:tc>
          <w:tcPr>
            <w:tcW w:w="5868" w:type="dxa"/>
            <w:vAlign w:val="bottom"/>
            <w:hideMark/>
          </w:tcPr>
          <w:p w14:paraId="594EF92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81401 RHD pseudogene &amp; 455C by SSP</w:t>
            </w:r>
          </w:p>
        </w:tc>
        <w:tc>
          <w:tcPr>
            <w:tcW w:w="5566" w:type="dxa"/>
            <w:vAlign w:val="bottom"/>
            <w:hideMark/>
          </w:tcPr>
          <w:p w14:paraId="45B848EB" w14:textId="1D4F4148"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 may be performed when RHD zygosity testing is requested</w:t>
            </w:r>
          </w:p>
        </w:tc>
        <w:tc>
          <w:tcPr>
            <w:tcW w:w="1539" w:type="dxa"/>
            <w:vAlign w:val="bottom"/>
            <w:hideMark/>
          </w:tcPr>
          <w:p w14:paraId="49D248B8" w14:textId="31DCB5B5" w:rsidR="000E1DCF" w:rsidRPr="000E1DCF" w:rsidRDefault="003C435A"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81401</w:t>
            </w:r>
          </w:p>
        </w:tc>
      </w:tr>
      <w:tr w:rsidR="00D72600" w:rsidRPr="000E1DCF" w14:paraId="76ABDE7D" w14:textId="77777777" w:rsidTr="00AA1ABD">
        <w:trPr>
          <w:trHeight w:val="300"/>
        </w:trPr>
        <w:tc>
          <w:tcPr>
            <w:tcW w:w="1417" w:type="dxa"/>
            <w:noWrap/>
            <w:vAlign w:val="bottom"/>
            <w:hideMark/>
          </w:tcPr>
          <w:p w14:paraId="6859F5A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SREF250D</w:t>
            </w:r>
          </w:p>
        </w:tc>
        <w:tc>
          <w:tcPr>
            <w:tcW w:w="5868" w:type="dxa"/>
            <w:vAlign w:val="bottom"/>
            <w:hideMark/>
          </w:tcPr>
          <w:p w14:paraId="5E3163A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81401 Multiplex PCR, partial RHD</w:t>
            </w:r>
          </w:p>
        </w:tc>
        <w:tc>
          <w:tcPr>
            <w:tcW w:w="5566" w:type="dxa"/>
            <w:vAlign w:val="bottom"/>
            <w:hideMark/>
          </w:tcPr>
          <w:p w14:paraId="27C7E32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D variant testing is requested</w:t>
            </w:r>
          </w:p>
        </w:tc>
        <w:tc>
          <w:tcPr>
            <w:tcW w:w="1539" w:type="dxa"/>
            <w:vAlign w:val="bottom"/>
            <w:hideMark/>
          </w:tcPr>
          <w:p w14:paraId="3A62ADA1" w14:textId="70DF0C15" w:rsidR="000E1DCF" w:rsidRPr="000E1DCF" w:rsidRDefault="00957C3E"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81401</w:t>
            </w:r>
          </w:p>
        </w:tc>
      </w:tr>
      <w:tr w:rsidR="00D72600" w:rsidRPr="000E1DCF" w14:paraId="07898B1D" w14:textId="77777777" w:rsidTr="00AA1ABD">
        <w:trPr>
          <w:trHeight w:val="300"/>
        </w:trPr>
        <w:tc>
          <w:tcPr>
            <w:tcW w:w="1417" w:type="dxa"/>
            <w:noWrap/>
            <w:vAlign w:val="bottom"/>
            <w:hideMark/>
          </w:tcPr>
          <w:p w14:paraId="3A835BE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SREF250E</w:t>
            </w:r>
          </w:p>
        </w:tc>
        <w:tc>
          <w:tcPr>
            <w:tcW w:w="5868" w:type="dxa"/>
            <w:vAlign w:val="bottom"/>
            <w:hideMark/>
          </w:tcPr>
          <w:p w14:paraId="5C6A1F9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81401 RHD deletion detection, by SSP</w:t>
            </w:r>
          </w:p>
        </w:tc>
        <w:tc>
          <w:tcPr>
            <w:tcW w:w="5566" w:type="dxa"/>
            <w:vAlign w:val="bottom"/>
            <w:hideMark/>
          </w:tcPr>
          <w:p w14:paraId="6E4B8A52" w14:textId="7555A04E"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 may be performed when RHD zygosity testing is requested</w:t>
            </w:r>
          </w:p>
        </w:tc>
        <w:tc>
          <w:tcPr>
            <w:tcW w:w="1539" w:type="dxa"/>
            <w:vAlign w:val="bottom"/>
            <w:hideMark/>
          </w:tcPr>
          <w:p w14:paraId="63066625" w14:textId="36D3D1E0" w:rsidR="000E1DCF" w:rsidRPr="000E1DCF" w:rsidRDefault="00C81A59"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81401</w:t>
            </w:r>
          </w:p>
        </w:tc>
      </w:tr>
      <w:tr w:rsidR="00D72600" w:rsidRPr="000E1DCF" w14:paraId="5A3BAAE8" w14:textId="77777777" w:rsidTr="00AA1ABD">
        <w:trPr>
          <w:trHeight w:val="600"/>
        </w:trPr>
        <w:tc>
          <w:tcPr>
            <w:tcW w:w="1417" w:type="dxa"/>
            <w:noWrap/>
            <w:vAlign w:val="bottom"/>
            <w:hideMark/>
          </w:tcPr>
          <w:p w14:paraId="42AA79B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SREF250H</w:t>
            </w:r>
          </w:p>
        </w:tc>
        <w:tc>
          <w:tcPr>
            <w:tcW w:w="5868" w:type="dxa"/>
            <w:vAlign w:val="bottom"/>
            <w:hideMark/>
          </w:tcPr>
          <w:p w14:paraId="210BC1A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81401 Multiplex PCR, Big C, Little C, RHD Psi, exon 4 and 7</w:t>
            </w:r>
          </w:p>
        </w:tc>
        <w:tc>
          <w:tcPr>
            <w:tcW w:w="5566" w:type="dxa"/>
            <w:vAlign w:val="bottom"/>
            <w:hideMark/>
          </w:tcPr>
          <w:p w14:paraId="5B105C7C" w14:textId="7A1DC19F"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This test is performed when RHD zygosity testing is requested and may be performed if D, C, c, E, e testing is </w:t>
            </w:r>
            <w:r w:rsidR="00C041D3" w:rsidRPr="000E1DCF">
              <w:rPr>
                <w:rFonts w:ascii="Akzidenz-Grotesk Std Regular" w:eastAsia="Times New Roman" w:hAnsi="Akzidenz-Grotesk Std Regular" w:cs="Calibri"/>
                <w:kern w:val="0"/>
                <w14:ligatures w14:val="none"/>
              </w:rPr>
              <w:t>requested</w:t>
            </w:r>
          </w:p>
        </w:tc>
        <w:tc>
          <w:tcPr>
            <w:tcW w:w="1539" w:type="dxa"/>
            <w:vAlign w:val="bottom"/>
            <w:hideMark/>
          </w:tcPr>
          <w:p w14:paraId="1DB8EBD2" w14:textId="3E934E8F" w:rsidR="000E1DCF" w:rsidRPr="000E1DCF" w:rsidRDefault="00C81A59"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81401</w:t>
            </w:r>
          </w:p>
        </w:tc>
      </w:tr>
      <w:tr w:rsidR="00D72600" w:rsidRPr="000E1DCF" w14:paraId="08F97B53" w14:textId="77777777" w:rsidTr="00AA1ABD">
        <w:trPr>
          <w:trHeight w:val="300"/>
        </w:trPr>
        <w:tc>
          <w:tcPr>
            <w:tcW w:w="1417" w:type="dxa"/>
            <w:noWrap/>
            <w:vAlign w:val="bottom"/>
            <w:hideMark/>
          </w:tcPr>
          <w:p w14:paraId="3E187B6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SREF250J</w:t>
            </w:r>
          </w:p>
        </w:tc>
        <w:tc>
          <w:tcPr>
            <w:tcW w:w="5868" w:type="dxa"/>
            <w:vAlign w:val="bottom"/>
            <w:hideMark/>
          </w:tcPr>
          <w:p w14:paraId="4C42A7D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 Kidd genotyping, c.130 SSP</w:t>
            </w:r>
          </w:p>
        </w:tc>
        <w:tc>
          <w:tcPr>
            <w:tcW w:w="5566" w:type="dxa"/>
            <w:vAlign w:val="bottom"/>
            <w:hideMark/>
          </w:tcPr>
          <w:p w14:paraId="342E786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JK variant testing is requested</w:t>
            </w:r>
          </w:p>
        </w:tc>
        <w:tc>
          <w:tcPr>
            <w:tcW w:w="1539" w:type="dxa"/>
            <w:vAlign w:val="bottom"/>
            <w:hideMark/>
          </w:tcPr>
          <w:p w14:paraId="75CE5E02" w14:textId="15216B20" w:rsidR="000E1DCF" w:rsidRPr="000E1DCF" w:rsidRDefault="00F964B3"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81400</w:t>
            </w:r>
          </w:p>
        </w:tc>
      </w:tr>
      <w:tr w:rsidR="00D72600" w:rsidRPr="000E1DCF" w14:paraId="1BD4403C" w14:textId="77777777" w:rsidTr="00AA1ABD">
        <w:trPr>
          <w:trHeight w:val="300"/>
        </w:trPr>
        <w:tc>
          <w:tcPr>
            <w:tcW w:w="1417" w:type="dxa"/>
            <w:noWrap/>
            <w:vAlign w:val="bottom"/>
            <w:hideMark/>
          </w:tcPr>
          <w:p w14:paraId="65FCD7B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SREF32</w:t>
            </w:r>
          </w:p>
        </w:tc>
        <w:tc>
          <w:tcPr>
            <w:tcW w:w="5868" w:type="dxa"/>
            <w:vAlign w:val="bottom"/>
            <w:hideMark/>
          </w:tcPr>
          <w:p w14:paraId="2FECB35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NML Sample, Urgent, routine hours</w:t>
            </w:r>
          </w:p>
        </w:tc>
        <w:tc>
          <w:tcPr>
            <w:tcW w:w="5566" w:type="dxa"/>
            <w:vAlign w:val="bottom"/>
            <w:hideMark/>
          </w:tcPr>
          <w:p w14:paraId="26A9EAD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w:t>
            </w:r>
          </w:p>
        </w:tc>
        <w:tc>
          <w:tcPr>
            <w:tcW w:w="1539" w:type="dxa"/>
            <w:vAlign w:val="bottom"/>
            <w:hideMark/>
          </w:tcPr>
          <w:p w14:paraId="5FA36E88" w14:textId="5C641039"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7CAE159D" w14:textId="77777777" w:rsidTr="00AA1ABD">
        <w:trPr>
          <w:trHeight w:val="600"/>
        </w:trPr>
        <w:tc>
          <w:tcPr>
            <w:tcW w:w="1417" w:type="dxa"/>
            <w:noWrap/>
            <w:vAlign w:val="bottom"/>
            <w:hideMark/>
          </w:tcPr>
          <w:p w14:paraId="38B0F5B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SREF450</w:t>
            </w:r>
          </w:p>
        </w:tc>
        <w:tc>
          <w:tcPr>
            <w:tcW w:w="5868" w:type="dxa"/>
            <w:vAlign w:val="bottom"/>
            <w:hideMark/>
          </w:tcPr>
          <w:p w14:paraId="77CE747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RHCE genotyping, medium resolution</w:t>
            </w:r>
          </w:p>
        </w:tc>
        <w:tc>
          <w:tcPr>
            <w:tcW w:w="5566" w:type="dxa"/>
            <w:vAlign w:val="bottom"/>
            <w:hideMark/>
          </w:tcPr>
          <w:p w14:paraId="46571262" w14:textId="770BB12E"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Rhce variant testing is requested such as to identify partial C, c, e, E status as well as V, VS, hrB, hrS. This may be performed as reflex from RHD genotyping</w:t>
            </w:r>
          </w:p>
        </w:tc>
        <w:tc>
          <w:tcPr>
            <w:tcW w:w="1539" w:type="dxa"/>
            <w:vAlign w:val="bottom"/>
            <w:hideMark/>
          </w:tcPr>
          <w:p w14:paraId="15691DEF"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1B3C241C" w14:textId="77777777" w:rsidTr="00AA1ABD">
        <w:trPr>
          <w:trHeight w:val="300"/>
        </w:trPr>
        <w:tc>
          <w:tcPr>
            <w:tcW w:w="1417" w:type="dxa"/>
            <w:noWrap/>
            <w:vAlign w:val="bottom"/>
            <w:hideMark/>
          </w:tcPr>
          <w:p w14:paraId="3D80264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SREF500A</w:t>
            </w:r>
          </w:p>
        </w:tc>
        <w:tc>
          <w:tcPr>
            <w:tcW w:w="5868" w:type="dxa"/>
            <w:noWrap/>
            <w:vAlign w:val="bottom"/>
            <w:hideMark/>
          </w:tcPr>
          <w:p w14:paraId="7849C14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gDNA Sanger), 2-5 exons ABO</w:t>
            </w:r>
          </w:p>
        </w:tc>
        <w:tc>
          <w:tcPr>
            <w:tcW w:w="5566" w:type="dxa"/>
            <w:vAlign w:val="bottom"/>
            <w:hideMark/>
          </w:tcPr>
          <w:p w14:paraId="40884C7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w:t>
            </w:r>
          </w:p>
        </w:tc>
        <w:tc>
          <w:tcPr>
            <w:tcW w:w="1539" w:type="dxa"/>
            <w:vAlign w:val="bottom"/>
            <w:hideMark/>
          </w:tcPr>
          <w:p w14:paraId="47EAF169" w14:textId="005D5724" w:rsidR="000E1DCF" w:rsidRPr="000E1DCF" w:rsidRDefault="00F964B3"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3EFF53E6" w14:textId="77777777" w:rsidTr="00AA1ABD">
        <w:trPr>
          <w:trHeight w:val="300"/>
        </w:trPr>
        <w:tc>
          <w:tcPr>
            <w:tcW w:w="1417" w:type="dxa"/>
            <w:noWrap/>
            <w:vAlign w:val="bottom"/>
            <w:hideMark/>
          </w:tcPr>
          <w:p w14:paraId="6D420D4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SREF500B</w:t>
            </w:r>
          </w:p>
        </w:tc>
        <w:tc>
          <w:tcPr>
            <w:tcW w:w="5868" w:type="dxa"/>
            <w:noWrap/>
            <w:vAlign w:val="bottom"/>
            <w:hideMark/>
          </w:tcPr>
          <w:p w14:paraId="1A04451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gDNA Sanger), 2-5 exons ART4</w:t>
            </w:r>
          </w:p>
        </w:tc>
        <w:tc>
          <w:tcPr>
            <w:tcW w:w="5566" w:type="dxa"/>
            <w:vAlign w:val="bottom"/>
            <w:hideMark/>
          </w:tcPr>
          <w:p w14:paraId="30DB7D9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 This testing may be performed when DO variant testing is requested</w:t>
            </w:r>
          </w:p>
        </w:tc>
        <w:tc>
          <w:tcPr>
            <w:tcW w:w="1539" w:type="dxa"/>
            <w:vAlign w:val="bottom"/>
            <w:hideMark/>
          </w:tcPr>
          <w:p w14:paraId="6F6CE0F7"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59C5E6A8" w14:textId="77777777" w:rsidTr="00AA1ABD">
        <w:trPr>
          <w:trHeight w:val="300"/>
        </w:trPr>
        <w:tc>
          <w:tcPr>
            <w:tcW w:w="1417" w:type="dxa"/>
            <w:noWrap/>
            <w:vAlign w:val="bottom"/>
            <w:hideMark/>
          </w:tcPr>
          <w:p w14:paraId="6442753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SREF500C</w:t>
            </w:r>
          </w:p>
        </w:tc>
        <w:tc>
          <w:tcPr>
            <w:tcW w:w="5868" w:type="dxa"/>
            <w:noWrap/>
            <w:vAlign w:val="bottom"/>
            <w:hideMark/>
          </w:tcPr>
          <w:p w14:paraId="6498D1C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gDNA Sanger), 2-5 exons RHCE</w:t>
            </w:r>
          </w:p>
        </w:tc>
        <w:tc>
          <w:tcPr>
            <w:tcW w:w="5566" w:type="dxa"/>
            <w:vAlign w:val="bottom"/>
            <w:hideMark/>
          </w:tcPr>
          <w:p w14:paraId="55B545C4" w14:textId="16991A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Rhce variant workup</w:t>
            </w:r>
          </w:p>
        </w:tc>
        <w:tc>
          <w:tcPr>
            <w:tcW w:w="1539" w:type="dxa"/>
            <w:vAlign w:val="bottom"/>
            <w:hideMark/>
          </w:tcPr>
          <w:p w14:paraId="2642550F"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2D168A07" w14:textId="77777777" w:rsidTr="00AA1ABD">
        <w:trPr>
          <w:trHeight w:val="300"/>
        </w:trPr>
        <w:tc>
          <w:tcPr>
            <w:tcW w:w="1417" w:type="dxa"/>
            <w:noWrap/>
            <w:vAlign w:val="bottom"/>
            <w:hideMark/>
          </w:tcPr>
          <w:p w14:paraId="182E9C7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SREF500D</w:t>
            </w:r>
          </w:p>
        </w:tc>
        <w:tc>
          <w:tcPr>
            <w:tcW w:w="5868" w:type="dxa"/>
            <w:noWrap/>
            <w:vAlign w:val="bottom"/>
            <w:hideMark/>
          </w:tcPr>
          <w:p w14:paraId="4F34539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RHD</w:t>
            </w:r>
          </w:p>
        </w:tc>
        <w:tc>
          <w:tcPr>
            <w:tcW w:w="5566" w:type="dxa"/>
            <w:vAlign w:val="bottom"/>
            <w:hideMark/>
          </w:tcPr>
          <w:p w14:paraId="2578D9E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D variant testing is requested</w:t>
            </w:r>
          </w:p>
        </w:tc>
        <w:tc>
          <w:tcPr>
            <w:tcW w:w="1539" w:type="dxa"/>
            <w:vAlign w:val="bottom"/>
            <w:hideMark/>
          </w:tcPr>
          <w:p w14:paraId="284D0070"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7ED0F985" w14:textId="77777777" w:rsidTr="00AA1ABD">
        <w:trPr>
          <w:trHeight w:val="300"/>
        </w:trPr>
        <w:tc>
          <w:tcPr>
            <w:tcW w:w="1417" w:type="dxa"/>
            <w:noWrap/>
            <w:vAlign w:val="bottom"/>
            <w:hideMark/>
          </w:tcPr>
          <w:p w14:paraId="54B9F10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SREF500F</w:t>
            </w:r>
          </w:p>
        </w:tc>
        <w:tc>
          <w:tcPr>
            <w:tcW w:w="5868" w:type="dxa"/>
            <w:noWrap/>
            <w:vAlign w:val="bottom"/>
            <w:hideMark/>
          </w:tcPr>
          <w:p w14:paraId="7C5F919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ACKR1</w:t>
            </w:r>
          </w:p>
        </w:tc>
        <w:tc>
          <w:tcPr>
            <w:tcW w:w="5566" w:type="dxa"/>
            <w:vAlign w:val="bottom"/>
            <w:hideMark/>
          </w:tcPr>
          <w:p w14:paraId="79626DEE" w14:textId="0A98F850"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FY variant workup</w:t>
            </w:r>
          </w:p>
        </w:tc>
        <w:tc>
          <w:tcPr>
            <w:tcW w:w="1539" w:type="dxa"/>
            <w:vAlign w:val="bottom"/>
            <w:hideMark/>
          </w:tcPr>
          <w:p w14:paraId="50203653" w14:textId="4AC4EE22" w:rsidR="000E1DCF" w:rsidRPr="000E1DCF" w:rsidRDefault="00A41F37"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09442B01" w14:textId="77777777" w:rsidTr="00AA1ABD">
        <w:trPr>
          <w:trHeight w:val="300"/>
        </w:trPr>
        <w:tc>
          <w:tcPr>
            <w:tcW w:w="1417" w:type="dxa"/>
            <w:noWrap/>
            <w:vAlign w:val="bottom"/>
            <w:hideMark/>
          </w:tcPr>
          <w:p w14:paraId="32016EA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SREF500G</w:t>
            </w:r>
          </w:p>
        </w:tc>
        <w:tc>
          <w:tcPr>
            <w:tcW w:w="5868" w:type="dxa"/>
            <w:noWrap/>
            <w:vAlign w:val="bottom"/>
            <w:hideMark/>
          </w:tcPr>
          <w:p w14:paraId="7C0003B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glycophorin exons</w:t>
            </w:r>
          </w:p>
        </w:tc>
        <w:tc>
          <w:tcPr>
            <w:tcW w:w="5566" w:type="dxa"/>
            <w:vAlign w:val="bottom"/>
            <w:hideMark/>
          </w:tcPr>
          <w:p w14:paraId="279B830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MNS variant testing is requested</w:t>
            </w:r>
          </w:p>
        </w:tc>
        <w:tc>
          <w:tcPr>
            <w:tcW w:w="1539" w:type="dxa"/>
            <w:vAlign w:val="bottom"/>
            <w:hideMark/>
          </w:tcPr>
          <w:p w14:paraId="13FDC390"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87167C3" w14:textId="77777777" w:rsidTr="00AA1ABD">
        <w:trPr>
          <w:trHeight w:val="300"/>
        </w:trPr>
        <w:tc>
          <w:tcPr>
            <w:tcW w:w="1417" w:type="dxa"/>
            <w:noWrap/>
            <w:vAlign w:val="bottom"/>
            <w:hideMark/>
          </w:tcPr>
          <w:p w14:paraId="173287F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SREF500J</w:t>
            </w:r>
          </w:p>
        </w:tc>
        <w:tc>
          <w:tcPr>
            <w:tcW w:w="5868" w:type="dxa"/>
            <w:noWrap/>
            <w:vAlign w:val="bottom"/>
            <w:hideMark/>
          </w:tcPr>
          <w:p w14:paraId="089747A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SLC14A1</w:t>
            </w:r>
          </w:p>
        </w:tc>
        <w:tc>
          <w:tcPr>
            <w:tcW w:w="5566" w:type="dxa"/>
            <w:vAlign w:val="bottom"/>
            <w:hideMark/>
          </w:tcPr>
          <w:p w14:paraId="2EA4B69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JK variant testing is requested</w:t>
            </w:r>
          </w:p>
        </w:tc>
        <w:tc>
          <w:tcPr>
            <w:tcW w:w="1539" w:type="dxa"/>
            <w:vAlign w:val="bottom"/>
            <w:hideMark/>
          </w:tcPr>
          <w:p w14:paraId="7FFDD8C1"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7D102D0E" w14:textId="77777777" w:rsidTr="00AA1ABD">
        <w:trPr>
          <w:trHeight w:val="300"/>
        </w:trPr>
        <w:tc>
          <w:tcPr>
            <w:tcW w:w="1417" w:type="dxa"/>
            <w:noWrap/>
            <w:vAlign w:val="bottom"/>
            <w:hideMark/>
          </w:tcPr>
          <w:p w14:paraId="41A6833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SREF500K</w:t>
            </w:r>
          </w:p>
        </w:tc>
        <w:tc>
          <w:tcPr>
            <w:tcW w:w="5868" w:type="dxa"/>
            <w:noWrap/>
            <w:vAlign w:val="bottom"/>
            <w:hideMark/>
          </w:tcPr>
          <w:p w14:paraId="2C05045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KEL</w:t>
            </w:r>
          </w:p>
        </w:tc>
        <w:tc>
          <w:tcPr>
            <w:tcW w:w="5566" w:type="dxa"/>
            <w:vAlign w:val="bottom"/>
            <w:hideMark/>
          </w:tcPr>
          <w:p w14:paraId="57834C6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variant testing is requested</w:t>
            </w:r>
          </w:p>
        </w:tc>
        <w:tc>
          <w:tcPr>
            <w:tcW w:w="1539" w:type="dxa"/>
            <w:vAlign w:val="bottom"/>
            <w:hideMark/>
          </w:tcPr>
          <w:p w14:paraId="6316CF00"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9D287B5" w14:textId="77777777" w:rsidTr="00AA1ABD">
        <w:trPr>
          <w:trHeight w:val="300"/>
        </w:trPr>
        <w:tc>
          <w:tcPr>
            <w:tcW w:w="1417" w:type="dxa"/>
            <w:noWrap/>
            <w:vAlign w:val="bottom"/>
            <w:hideMark/>
          </w:tcPr>
          <w:p w14:paraId="709D6E2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SREF500L</w:t>
            </w:r>
          </w:p>
        </w:tc>
        <w:tc>
          <w:tcPr>
            <w:tcW w:w="5868" w:type="dxa"/>
            <w:noWrap/>
            <w:vAlign w:val="bottom"/>
            <w:hideMark/>
          </w:tcPr>
          <w:p w14:paraId="629839A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BCAM</w:t>
            </w:r>
          </w:p>
        </w:tc>
        <w:tc>
          <w:tcPr>
            <w:tcW w:w="5566" w:type="dxa"/>
            <w:vAlign w:val="bottom"/>
            <w:hideMark/>
          </w:tcPr>
          <w:p w14:paraId="04E92B1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LU variant testing is requested</w:t>
            </w:r>
          </w:p>
        </w:tc>
        <w:tc>
          <w:tcPr>
            <w:tcW w:w="1539" w:type="dxa"/>
            <w:vAlign w:val="bottom"/>
            <w:hideMark/>
          </w:tcPr>
          <w:p w14:paraId="0025EBC5"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519BF884" w14:textId="77777777" w:rsidTr="00AA1ABD">
        <w:trPr>
          <w:trHeight w:val="300"/>
        </w:trPr>
        <w:tc>
          <w:tcPr>
            <w:tcW w:w="1417" w:type="dxa"/>
            <w:noWrap/>
            <w:vAlign w:val="bottom"/>
            <w:hideMark/>
          </w:tcPr>
          <w:p w14:paraId="2CAD0BDD"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SREF500N</w:t>
            </w:r>
          </w:p>
        </w:tc>
        <w:tc>
          <w:tcPr>
            <w:tcW w:w="5868" w:type="dxa"/>
            <w:noWrap/>
            <w:vAlign w:val="bottom"/>
            <w:hideMark/>
          </w:tcPr>
          <w:p w14:paraId="05ACEEB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CR1</w:t>
            </w:r>
          </w:p>
        </w:tc>
        <w:tc>
          <w:tcPr>
            <w:tcW w:w="5566" w:type="dxa"/>
            <w:vAlign w:val="bottom"/>
            <w:hideMark/>
          </w:tcPr>
          <w:p w14:paraId="564F66C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KN antigen testing is requested</w:t>
            </w:r>
          </w:p>
        </w:tc>
        <w:tc>
          <w:tcPr>
            <w:tcW w:w="1539" w:type="dxa"/>
            <w:vAlign w:val="bottom"/>
            <w:hideMark/>
          </w:tcPr>
          <w:p w14:paraId="3F26E13F" w14:textId="491DB45B" w:rsidR="000E1DCF" w:rsidRPr="000E1DCF" w:rsidRDefault="00286DAD"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11D0A632" w14:textId="77777777" w:rsidTr="00AA1ABD">
        <w:trPr>
          <w:trHeight w:val="300"/>
        </w:trPr>
        <w:tc>
          <w:tcPr>
            <w:tcW w:w="1417" w:type="dxa"/>
            <w:noWrap/>
            <w:vAlign w:val="bottom"/>
            <w:hideMark/>
          </w:tcPr>
          <w:p w14:paraId="6799B67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SREF500R</w:t>
            </w:r>
          </w:p>
        </w:tc>
        <w:tc>
          <w:tcPr>
            <w:tcW w:w="5868" w:type="dxa"/>
            <w:noWrap/>
            <w:vAlign w:val="bottom"/>
            <w:hideMark/>
          </w:tcPr>
          <w:p w14:paraId="0EFAF81D" w14:textId="1A16790F"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81403 High Resolution (gDNA Sanger), 2-5 </w:t>
            </w:r>
            <w:r w:rsidR="001C2343" w:rsidRPr="000E1DCF">
              <w:rPr>
                <w:rFonts w:ascii="Akzidenz-Grotesk Std Regular" w:eastAsia="Times New Roman" w:hAnsi="Akzidenz-Grotesk Std Regular" w:cs="Calibri"/>
                <w:kern w:val="0"/>
                <w14:ligatures w14:val="none"/>
              </w:rPr>
              <w:t>exons CROM</w:t>
            </w:r>
          </w:p>
        </w:tc>
        <w:tc>
          <w:tcPr>
            <w:tcW w:w="5566" w:type="dxa"/>
            <w:vAlign w:val="bottom"/>
            <w:hideMark/>
          </w:tcPr>
          <w:p w14:paraId="4D0D191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CR variant testing is requested</w:t>
            </w:r>
          </w:p>
        </w:tc>
        <w:tc>
          <w:tcPr>
            <w:tcW w:w="1539" w:type="dxa"/>
            <w:vAlign w:val="bottom"/>
            <w:hideMark/>
          </w:tcPr>
          <w:p w14:paraId="0A87ABA6" w14:textId="139CE000" w:rsidR="000E1DCF" w:rsidRPr="000E1DCF" w:rsidRDefault="00286DAD"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67B06FE0" w14:textId="77777777" w:rsidTr="00AA1ABD">
        <w:trPr>
          <w:trHeight w:val="300"/>
        </w:trPr>
        <w:tc>
          <w:tcPr>
            <w:tcW w:w="1417" w:type="dxa"/>
            <w:noWrap/>
            <w:vAlign w:val="bottom"/>
            <w:hideMark/>
          </w:tcPr>
          <w:p w14:paraId="0C848A0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SREF500T</w:t>
            </w:r>
          </w:p>
        </w:tc>
        <w:tc>
          <w:tcPr>
            <w:tcW w:w="5868" w:type="dxa"/>
            <w:noWrap/>
            <w:vAlign w:val="bottom"/>
            <w:hideMark/>
          </w:tcPr>
          <w:p w14:paraId="53B1164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KLF1</w:t>
            </w:r>
          </w:p>
        </w:tc>
        <w:tc>
          <w:tcPr>
            <w:tcW w:w="5566" w:type="dxa"/>
            <w:vAlign w:val="bottom"/>
            <w:hideMark/>
          </w:tcPr>
          <w:p w14:paraId="4BB0577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This testing may be performed when LU or </w:t>
            </w:r>
            <w:proofErr w:type="spellStart"/>
            <w:r w:rsidRPr="000E1DCF">
              <w:rPr>
                <w:rFonts w:ascii="Akzidenz-Grotesk Std Regular" w:eastAsia="Times New Roman" w:hAnsi="Akzidenz-Grotesk Std Regular" w:cs="Calibri"/>
                <w:kern w:val="0"/>
                <w14:ligatures w14:val="none"/>
              </w:rPr>
              <w:t>InLu</w:t>
            </w:r>
            <w:proofErr w:type="spellEnd"/>
            <w:r w:rsidRPr="000E1DCF">
              <w:rPr>
                <w:rFonts w:ascii="Akzidenz-Grotesk Std Regular" w:eastAsia="Times New Roman" w:hAnsi="Akzidenz-Grotesk Std Regular" w:cs="Calibri"/>
                <w:kern w:val="0"/>
                <w14:ligatures w14:val="none"/>
              </w:rPr>
              <w:t xml:space="preserve"> testing is requested</w:t>
            </w:r>
          </w:p>
        </w:tc>
        <w:tc>
          <w:tcPr>
            <w:tcW w:w="1539" w:type="dxa"/>
            <w:vAlign w:val="bottom"/>
            <w:hideMark/>
          </w:tcPr>
          <w:p w14:paraId="471765FD" w14:textId="25B81367" w:rsidR="000E1DCF" w:rsidRPr="000E1DCF" w:rsidRDefault="00727ADE"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29FE0DD6" w14:textId="77777777" w:rsidTr="00AA1ABD">
        <w:trPr>
          <w:trHeight w:val="300"/>
        </w:trPr>
        <w:tc>
          <w:tcPr>
            <w:tcW w:w="1417" w:type="dxa"/>
            <w:noWrap/>
            <w:vAlign w:val="bottom"/>
            <w:hideMark/>
          </w:tcPr>
          <w:p w14:paraId="76C0E3D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SREF500X</w:t>
            </w:r>
          </w:p>
        </w:tc>
        <w:tc>
          <w:tcPr>
            <w:tcW w:w="5868" w:type="dxa"/>
            <w:noWrap/>
            <w:vAlign w:val="bottom"/>
            <w:hideMark/>
          </w:tcPr>
          <w:p w14:paraId="60F114B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2-5 exons XK</w:t>
            </w:r>
          </w:p>
        </w:tc>
        <w:tc>
          <w:tcPr>
            <w:tcW w:w="5566" w:type="dxa"/>
            <w:vAlign w:val="bottom"/>
            <w:hideMark/>
          </w:tcPr>
          <w:p w14:paraId="1BB5262C" w14:textId="297AC791"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null is suspected</w:t>
            </w:r>
          </w:p>
        </w:tc>
        <w:tc>
          <w:tcPr>
            <w:tcW w:w="1539" w:type="dxa"/>
            <w:vAlign w:val="bottom"/>
            <w:hideMark/>
          </w:tcPr>
          <w:p w14:paraId="0F863077"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00CBD431" w14:textId="77777777" w:rsidTr="00AA1ABD">
        <w:trPr>
          <w:trHeight w:val="300"/>
        </w:trPr>
        <w:tc>
          <w:tcPr>
            <w:tcW w:w="1417" w:type="dxa"/>
            <w:noWrap/>
            <w:vAlign w:val="bottom"/>
            <w:hideMark/>
          </w:tcPr>
          <w:p w14:paraId="1265A4F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SREF550A</w:t>
            </w:r>
          </w:p>
        </w:tc>
        <w:tc>
          <w:tcPr>
            <w:tcW w:w="5868" w:type="dxa"/>
            <w:noWrap/>
            <w:vAlign w:val="bottom"/>
            <w:hideMark/>
          </w:tcPr>
          <w:p w14:paraId="6076192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ABO</w:t>
            </w:r>
          </w:p>
        </w:tc>
        <w:tc>
          <w:tcPr>
            <w:tcW w:w="5566" w:type="dxa"/>
            <w:vAlign w:val="bottom"/>
            <w:hideMark/>
          </w:tcPr>
          <w:p w14:paraId="2DAFD851" w14:textId="6646C97C"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ABO subgroup is suspected</w:t>
            </w:r>
          </w:p>
        </w:tc>
        <w:tc>
          <w:tcPr>
            <w:tcW w:w="1539" w:type="dxa"/>
            <w:vAlign w:val="bottom"/>
            <w:hideMark/>
          </w:tcPr>
          <w:p w14:paraId="4E0A6B86" w14:textId="7CFAB476" w:rsidR="000E1DCF" w:rsidRPr="000E1DCF" w:rsidRDefault="00727ADE"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0522A5FD" w14:textId="77777777" w:rsidTr="00AA1ABD">
        <w:trPr>
          <w:trHeight w:val="300"/>
        </w:trPr>
        <w:tc>
          <w:tcPr>
            <w:tcW w:w="1417" w:type="dxa"/>
            <w:noWrap/>
            <w:vAlign w:val="bottom"/>
            <w:hideMark/>
          </w:tcPr>
          <w:p w14:paraId="26980D7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SREF550C</w:t>
            </w:r>
          </w:p>
        </w:tc>
        <w:tc>
          <w:tcPr>
            <w:tcW w:w="5868" w:type="dxa"/>
            <w:noWrap/>
            <w:vAlign w:val="bottom"/>
            <w:hideMark/>
          </w:tcPr>
          <w:p w14:paraId="3249EB9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RHCE</w:t>
            </w:r>
          </w:p>
        </w:tc>
        <w:tc>
          <w:tcPr>
            <w:tcW w:w="5566" w:type="dxa"/>
            <w:vAlign w:val="bottom"/>
            <w:hideMark/>
          </w:tcPr>
          <w:p w14:paraId="58DF14BF" w14:textId="44AC82A6"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Rhce variant workup</w:t>
            </w:r>
          </w:p>
        </w:tc>
        <w:tc>
          <w:tcPr>
            <w:tcW w:w="1539" w:type="dxa"/>
            <w:vAlign w:val="bottom"/>
            <w:hideMark/>
          </w:tcPr>
          <w:p w14:paraId="012BB746"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3A36635F" w14:textId="77777777" w:rsidTr="00AA1ABD">
        <w:trPr>
          <w:trHeight w:val="300"/>
        </w:trPr>
        <w:tc>
          <w:tcPr>
            <w:tcW w:w="1417" w:type="dxa"/>
            <w:noWrap/>
            <w:vAlign w:val="bottom"/>
            <w:hideMark/>
          </w:tcPr>
          <w:p w14:paraId="1D469F2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SREF550D</w:t>
            </w:r>
          </w:p>
        </w:tc>
        <w:tc>
          <w:tcPr>
            <w:tcW w:w="5868" w:type="dxa"/>
            <w:noWrap/>
            <w:vAlign w:val="bottom"/>
            <w:hideMark/>
          </w:tcPr>
          <w:p w14:paraId="39552C2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RHD</w:t>
            </w:r>
          </w:p>
        </w:tc>
        <w:tc>
          <w:tcPr>
            <w:tcW w:w="5566" w:type="dxa"/>
            <w:vAlign w:val="bottom"/>
            <w:hideMark/>
          </w:tcPr>
          <w:p w14:paraId="138C254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D variant testing is requested</w:t>
            </w:r>
          </w:p>
        </w:tc>
        <w:tc>
          <w:tcPr>
            <w:tcW w:w="1539" w:type="dxa"/>
            <w:vAlign w:val="bottom"/>
            <w:hideMark/>
          </w:tcPr>
          <w:p w14:paraId="027E169E"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781A272A" w14:textId="77777777" w:rsidTr="00AA1ABD">
        <w:trPr>
          <w:trHeight w:val="300"/>
        </w:trPr>
        <w:tc>
          <w:tcPr>
            <w:tcW w:w="1417" w:type="dxa"/>
            <w:noWrap/>
            <w:vAlign w:val="bottom"/>
            <w:hideMark/>
          </w:tcPr>
          <w:p w14:paraId="538F014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SREF550G</w:t>
            </w:r>
          </w:p>
        </w:tc>
        <w:tc>
          <w:tcPr>
            <w:tcW w:w="5868" w:type="dxa"/>
            <w:noWrap/>
            <w:vAlign w:val="bottom"/>
            <w:hideMark/>
          </w:tcPr>
          <w:p w14:paraId="3031533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glycophorin exons</w:t>
            </w:r>
          </w:p>
        </w:tc>
        <w:tc>
          <w:tcPr>
            <w:tcW w:w="5566" w:type="dxa"/>
            <w:vAlign w:val="bottom"/>
            <w:hideMark/>
          </w:tcPr>
          <w:p w14:paraId="6F515A6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MNS variant testing is requested</w:t>
            </w:r>
          </w:p>
        </w:tc>
        <w:tc>
          <w:tcPr>
            <w:tcW w:w="1539" w:type="dxa"/>
            <w:vAlign w:val="bottom"/>
            <w:hideMark/>
          </w:tcPr>
          <w:p w14:paraId="1F075A26"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CDA2AF9" w14:textId="77777777" w:rsidTr="00AA1ABD">
        <w:trPr>
          <w:trHeight w:val="300"/>
        </w:trPr>
        <w:tc>
          <w:tcPr>
            <w:tcW w:w="1417" w:type="dxa"/>
            <w:noWrap/>
            <w:vAlign w:val="bottom"/>
            <w:hideMark/>
          </w:tcPr>
          <w:p w14:paraId="1E5D5B6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SREF550J</w:t>
            </w:r>
          </w:p>
        </w:tc>
        <w:tc>
          <w:tcPr>
            <w:tcW w:w="5868" w:type="dxa"/>
            <w:noWrap/>
            <w:vAlign w:val="bottom"/>
            <w:hideMark/>
          </w:tcPr>
          <w:p w14:paraId="7E88AD5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SLC14A1</w:t>
            </w:r>
          </w:p>
        </w:tc>
        <w:tc>
          <w:tcPr>
            <w:tcW w:w="5566" w:type="dxa"/>
            <w:vAlign w:val="bottom"/>
            <w:hideMark/>
          </w:tcPr>
          <w:p w14:paraId="5C701AB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JK variant testing is requested</w:t>
            </w:r>
          </w:p>
        </w:tc>
        <w:tc>
          <w:tcPr>
            <w:tcW w:w="1539" w:type="dxa"/>
            <w:vAlign w:val="bottom"/>
            <w:hideMark/>
          </w:tcPr>
          <w:p w14:paraId="53BE76A3"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B9930B9" w14:textId="77777777" w:rsidTr="00AA1ABD">
        <w:trPr>
          <w:trHeight w:val="300"/>
        </w:trPr>
        <w:tc>
          <w:tcPr>
            <w:tcW w:w="1417" w:type="dxa"/>
            <w:noWrap/>
            <w:vAlign w:val="bottom"/>
            <w:hideMark/>
          </w:tcPr>
          <w:p w14:paraId="68AF718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SREF550K</w:t>
            </w:r>
          </w:p>
        </w:tc>
        <w:tc>
          <w:tcPr>
            <w:tcW w:w="5868" w:type="dxa"/>
            <w:noWrap/>
            <w:vAlign w:val="bottom"/>
            <w:hideMark/>
          </w:tcPr>
          <w:p w14:paraId="2DA3A83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KEL</w:t>
            </w:r>
          </w:p>
        </w:tc>
        <w:tc>
          <w:tcPr>
            <w:tcW w:w="5566" w:type="dxa"/>
            <w:vAlign w:val="bottom"/>
            <w:hideMark/>
          </w:tcPr>
          <w:p w14:paraId="7A79A4E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variant testing is requested</w:t>
            </w:r>
          </w:p>
        </w:tc>
        <w:tc>
          <w:tcPr>
            <w:tcW w:w="1539" w:type="dxa"/>
            <w:vAlign w:val="bottom"/>
            <w:hideMark/>
          </w:tcPr>
          <w:p w14:paraId="27B7A748"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1F3DC4F4" w14:textId="77777777" w:rsidTr="00AA1ABD">
        <w:trPr>
          <w:trHeight w:val="300"/>
        </w:trPr>
        <w:tc>
          <w:tcPr>
            <w:tcW w:w="1417" w:type="dxa"/>
            <w:noWrap/>
            <w:vAlign w:val="bottom"/>
            <w:hideMark/>
          </w:tcPr>
          <w:p w14:paraId="4EEF128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SREF550L</w:t>
            </w:r>
          </w:p>
        </w:tc>
        <w:tc>
          <w:tcPr>
            <w:tcW w:w="5868" w:type="dxa"/>
            <w:noWrap/>
            <w:vAlign w:val="bottom"/>
            <w:hideMark/>
          </w:tcPr>
          <w:p w14:paraId="44A7BA4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(gDNA Sanger), 6-10 exons BCAM</w:t>
            </w:r>
          </w:p>
        </w:tc>
        <w:tc>
          <w:tcPr>
            <w:tcW w:w="5566" w:type="dxa"/>
            <w:vAlign w:val="bottom"/>
            <w:hideMark/>
          </w:tcPr>
          <w:p w14:paraId="71A16CA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LU variant testing is requested</w:t>
            </w:r>
          </w:p>
        </w:tc>
        <w:tc>
          <w:tcPr>
            <w:tcW w:w="1539" w:type="dxa"/>
            <w:vAlign w:val="bottom"/>
            <w:hideMark/>
          </w:tcPr>
          <w:p w14:paraId="58D284CE"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00468ADB" w14:textId="77777777" w:rsidTr="00AA1ABD">
        <w:trPr>
          <w:trHeight w:val="600"/>
        </w:trPr>
        <w:tc>
          <w:tcPr>
            <w:tcW w:w="1417" w:type="dxa"/>
            <w:noWrap/>
            <w:vAlign w:val="bottom"/>
            <w:hideMark/>
          </w:tcPr>
          <w:p w14:paraId="1FB9909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SREF60</w:t>
            </w:r>
          </w:p>
        </w:tc>
        <w:tc>
          <w:tcPr>
            <w:tcW w:w="5868" w:type="dxa"/>
            <w:vAlign w:val="bottom"/>
            <w:hideMark/>
          </w:tcPr>
          <w:p w14:paraId="2CEDDE4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81479-Miscellaneous Molecular Testing</w:t>
            </w:r>
          </w:p>
        </w:tc>
        <w:tc>
          <w:tcPr>
            <w:tcW w:w="5566" w:type="dxa"/>
            <w:vAlign w:val="bottom"/>
            <w:hideMark/>
          </w:tcPr>
          <w:p w14:paraId="3C7544AD" w14:textId="291CE3A9"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code is typically used when nucleic acid extraction was performed without downstream testing, such as when sample quantity or quality is not suitable</w:t>
            </w:r>
          </w:p>
        </w:tc>
        <w:tc>
          <w:tcPr>
            <w:tcW w:w="1539" w:type="dxa"/>
            <w:vAlign w:val="bottom"/>
            <w:hideMark/>
          </w:tcPr>
          <w:p w14:paraId="79D8767D"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81479</w:t>
            </w:r>
          </w:p>
        </w:tc>
      </w:tr>
      <w:tr w:rsidR="00D72600" w:rsidRPr="000E1DCF" w14:paraId="489FF466" w14:textId="77777777" w:rsidTr="00AA1ABD">
        <w:trPr>
          <w:trHeight w:val="300"/>
        </w:trPr>
        <w:tc>
          <w:tcPr>
            <w:tcW w:w="1417" w:type="dxa"/>
            <w:noWrap/>
            <w:vAlign w:val="bottom"/>
            <w:hideMark/>
          </w:tcPr>
          <w:p w14:paraId="2D49A75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SREF600K</w:t>
            </w:r>
          </w:p>
        </w:tc>
        <w:tc>
          <w:tcPr>
            <w:tcW w:w="5868" w:type="dxa"/>
            <w:noWrap/>
            <w:vAlign w:val="bottom"/>
            <w:hideMark/>
          </w:tcPr>
          <w:p w14:paraId="7DA5556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11-25 exons, KEL</w:t>
            </w:r>
          </w:p>
        </w:tc>
        <w:tc>
          <w:tcPr>
            <w:tcW w:w="5566" w:type="dxa"/>
            <w:vAlign w:val="bottom"/>
            <w:hideMark/>
          </w:tcPr>
          <w:p w14:paraId="4ACB0DE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variant testing is requested</w:t>
            </w:r>
          </w:p>
        </w:tc>
        <w:tc>
          <w:tcPr>
            <w:tcW w:w="1539" w:type="dxa"/>
            <w:vAlign w:val="bottom"/>
            <w:hideMark/>
          </w:tcPr>
          <w:p w14:paraId="6AE0AED4"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51AADF5D" w14:textId="77777777" w:rsidTr="00AA1ABD">
        <w:trPr>
          <w:trHeight w:val="300"/>
        </w:trPr>
        <w:tc>
          <w:tcPr>
            <w:tcW w:w="1417" w:type="dxa"/>
            <w:noWrap/>
            <w:vAlign w:val="bottom"/>
            <w:hideMark/>
          </w:tcPr>
          <w:p w14:paraId="3B6FD0C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SREF600L</w:t>
            </w:r>
          </w:p>
        </w:tc>
        <w:tc>
          <w:tcPr>
            <w:tcW w:w="5868" w:type="dxa"/>
            <w:noWrap/>
            <w:vAlign w:val="bottom"/>
            <w:hideMark/>
          </w:tcPr>
          <w:p w14:paraId="4BA97FC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11-25 exons, BCAM</w:t>
            </w:r>
          </w:p>
        </w:tc>
        <w:tc>
          <w:tcPr>
            <w:tcW w:w="5566" w:type="dxa"/>
            <w:vAlign w:val="bottom"/>
            <w:hideMark/>
          </w:tcPr>
          <w:p w14:paraId="4098613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LU variant testing is requested</w:t>
            </w:r>
          </w:p>
        </w:tc>
        <w:tc>
          <w:tcPr>
            <w:tcW w:w="1539" w:type="dxa"/>
            <w:vAlign w:val="bottom"/>
            <w:hideMark/>
          </w:tcPr>
          <w:p w14:paraId="30D760D7"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3B6D93F" w14:textId="77777777" w:rsidTr="00AA1ABD">
        <w:trPr>
          <w:trHeight w:val="300"/>
        </w:trPr>
        <w:tc>
          <w:tcPr>
            <w:tcW w:w="1417" w:type="dxa"/>
            <w:noWrap/>
            <w:vAlign w:val="bottom"/>
            <w:hideMark/>
          </w:tcPr>
          <w:p w14:paraId="2347C2A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SREF750C</w:t>
            </w:r>
          </w:p>
        </w:tc>
        <w:tc>
          <w:tcPr>
            <w:tcW w:w="5868" w:type="dxa"/>
            <w:noWrap/>
            <w:vAlign w:val="bottom"/>
            <w:hideMark/>
          </w:tcPr>
          <w:p w14:paraId="1303990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(cDNA), RHCE</w:t>
            </w:r>
          </w:p>
        </w:tc>
        <w:tc>
          <w:tcPr>
            <w:tcW w:w="5566" w:type="dxa"/>
            <w:vAlign w:val="bottom"/>
            <w:hideMark/>
          </w:tcPr>
          <w:p w14:paraId="0C11530B" w14:textId="54569D90"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Rhce variant workup</w:t>
            </w:r>
          </w:p>
        </w:tc>
        <w:tc>
          <w:tcPr>
            <w:tcW w:w="1539" w:type="dxa"/>
            <w:vAlign w:val="bottom"/>
            <w:hideMark/>
          </w:tcPr>
          <w:p w14:paraId="0FAB8FC3"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B5B0392" w14:textId="77777777" w:rsidTr="00AA1ABD">
        <w:trPr>
          <w:trHeight w:val="300"/>
        </w:trPr>
        <w:tc>
          <w:tcPr>
            <w:tcW w:w="1417" w:type="dxa"/>
            <w:noWrap/>
            <w:vAlign w:val="bottom"/>
            <w:hideMark/>
          </w:tcPr>
          <w:p w14:paraId="58B9229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SREF750D</w:t>
            </w:r>
          </w:p>
        </w:tc>
        <w:tc>
          <w:tcPr>
            <w:tcW w:w="5868" w:type="dxa"/>
            <w:noWrap/>
            <w:vAlign w:val="bottom"/>
            <w:hideMark/>
          </w:tcPr>
          <w:p w14:paraId="51702F5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(cDNA), RHD</w:t>
            </w:r>
          </w:p>
        </w:tc>
        <w:tc>
          <w:tcPr>
            <w:tcW w:w="5566" w:type="dxa"/>
            <w:vAlign w:val="bottom"/>
            <w:hideMark/>
          </w:tcPr>
          <w:p w14:paraId="57D47FC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D variant testing is requested</w:t>
            </w:r>
          </w:p>
        </w:tc>
        <w:tc>
          <w:tcPr>
            <w:tcW w:w="1539" w:type="dxa"/>
            <w:vAlign w:val="bottom"/>
            <w:hideMark/>
          </w:tcPr>
          <w:p w14:paraId="0E3611F1"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3EBE0674" w14:textId="77777777" w:rsidTr="00AA1ABD">
        <w:trPr>
          <w:trHeight w:val="300"/>
        </w:trPr>
        <w:tc>
          <w:tcPr>
            <w:tcW w:w="1417" w:type="dxa"/>
            <w:noWrap/>
            <w:vAlign w:val="bottom"/>
            <w:hideMark/>
          </w:tcPr>
          <w:p w14:paraId="7DA4DAA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SREF750G</w:t>
            </w:r>
          </w:p>
        </w:tc>
        <w:tc>
          <w:tcPr>
            <w:tcW w:w="5868" w:type="dxa"/>
            <w:noWrap/>
            <w:vAlign w:val="bottom"/>
            <w:hideMark/>
          </w:tcPr>
          <w:p w14:paraId="3864C74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(cDNA), glycophorins</w:t>
            </w:r>
          </w:p>
        </w:tc>
        <w:tc>
          <w:tcPr>
            <w:tcW w:w="5566" w:type="dxa"/>
            <w:vAlign w:val="bottom"/>
            <w:hideMark/>
          </w:tcPr>
          <w:p w14:paraId="0D3DD8D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MNS variant testing is requested</w:t>
            </w:r>
          </w:p>
        </w:tc>
        <w:tc>
          <w:tcPr>
            <w:tcW w:w="1539" w:type="dxa"/>
            <w:vAlign w:val="bottom"/>
            <w:hideMark/>
          </w:tcPr>
          <w:p w14:paraId="18B3A497"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192B47D4" w14:textId="77777777" w:rsidTr="00AA1ABD">
        <w:trPr>
          <w:trHeight w:val="300"/>
        </w:trPr>
        <w:tc>
          <w:tcPr>
            <w:tcW w:w="1417" w:type="dxa"/>
            <w:noWrap/>
            <w:vAlign w:val="bottom"/>
            <w:hideMark/>
          </w:tcPr>
          <w:p w14:paraId="1B0A629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SREF750J</w:t>
            </w:r>
          </w:p>
        </w:tc>
        <w:tc>
          <w:tcPr>
            <w:tcW w:w="5868" w:type="dxa"/>
            <w:noWrap/>
            <w:vAlign w:val="bottom"/>
            <w:hideMark/>
          </w:tcPr>
          <w:p w14:paraId="787400A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(cDNA), SLC14A1</w:t>
            </w:r>
          </w:p>
        </w:tc>
        <w:tc>
          <w:tcPr>
            <w:tcW w:w="5566" w:type="dxa"/>
            <w:vAlign w:val="bottom"/>
            <w:hideMark/>
          </w:tcPr>
          <w:p w14:paraId="154A1EC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JK variant testing is requested</w:t>
            </w:r>
          </w:p>
        </w:tc>
        <w:tc>
          <w:tcPr>
            <w:tcW w:w="1539" w:type="dxa"/>
            <w:vAlign w:val="bottom"/>
            <w:hideMark/>
          </w:tcPr>
          <w:p w14:paraId="578B6194"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165389A1" w14:textId="77777777" w:rsidTr="00AA1ABD">
        <w:trPr>
          <w:trHeight w:val="300"/>
        </w:trPr>
        <w:tc>
          <w:tcPr>
            <w:tcW w:w="1417" w:type="dxa"/>
            <w:noWrap/>
            <w:vAlign w:val="bottom"/>
            <w:hideMark/>
          </w:tcPr>
          <w:p w14:paraId="2C6F5A6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SREF750K</w:t>
            </w:r>
          </w:p>
        </w:tc>
        <w:tc>
          <w:tcPr>
            <w:tcW w:w="5868" w:type="dxa"/>
            <w:noWrap/>
            <w:vAlign w:val="bottom"/>
            <w:hideMark/>
          </w:tcPr>
          <w:p w14:paraId="46ECA2D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(cDNA), KEL</w:t>
            </w:r>
          </w:p>
        </w:tc>
        <w:tc>
          <w:tcPr>
            <w:tcW w:w="5566" w:type="dxa"/>
            <w:vAlign w:val="bottom"/>
            <w:hideMark/>
          </w:tcPr>
          <w:p w14:paraId="7F31235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variant testing is requested</w:t>
            </w:r>
          </w:p>
        </w:tc>
        <w:tc>
          <w:tcPr>
            <w:tcW w:w="1539" w:type="dxa"/>
            <w:vAlign w:val="bottom"/>
            <w:hideMark/>
          </w:tcPr>
          <w:p w14:paraId="1B25DB1C"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70F6087C" w14:textId="77777777" w:rsidTr="00AA1ABD">
        <w:trPr>
          <w:trHeight w:val="300"/>
        </w:trPr>
        <w:tc>
          <w:tcPr>
            <w:tcW w:w="1417" w:type="dxa"/>
            <w:noWrap/>
            <w:vAlign w:val="bottom"/>
            <w:hideMark/>
          </w:tcPr>
          <w:p w14:paraId="1DD3B1C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SREF750L</w:t>
            </w:r>
          </w:p>
        </w:tc>
        <w:tc>
          <w:tcPr>
            <w:tcW w:w="5868" w:type="dxa"/>
            <w:noWrap/>
            <w:vAlign w:val="bottom"/>
            <w:hideMark/>
          </w:tcPr>
          <w:p w14:paraId="5D57829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(cDNA), BCAM</w:t>
            </w:r>
          </w:p>
        </w:tc>
        <w:tc>
          <w:tcPr>
            <w:tcW w:w="5566" w:type="dxa"/>
            <w:vAlign w:val="bottom"/>
            <w:hideMark/>
          </w:tcPr>
          <w:p w14:paraId="0139EB9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LU variant testing is requested</w:t>
            </w:r>
          </w:p>
        </w:tc>
        <w:tc>
          <w:tcPr>
            <w:tcW w:w="1539" w:type="dxa"/>
            <w:vAlign w:val="bottom"/>
            <w:hideMark/>
          </w:tcPr>
          <w:p w14:paraId="2610E38B"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7B4AA16" w14:textId="77777777" w:rsidTr="00AA1ABD">
        <w:trPr>
          <w:trHeight w:val="600"/>
        </w:trPr>
        <w:tc>
          <w:tcPr>
            <w:tcW w:w="1417" w:type="dxa"/>
            <w:noWrap/>
            <w:vAlign w:val="bottom"/>
            <w:hideMark/>
          </w:tcPr>
          <w:p w14:paraId="29B0833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SREFABRT</w:t>
            </w:r>
          </w:p>
        </w:tc>
        <w:tc>
          <w:tcPr>
            <w:tcW w:w="5868" w:type="dxa"/>
            <w:noWrap/>
            <w:vAlign w:val="bottom"/>
            <w:hideMark/>
          </w:tcPr>
          <w:p w14:paraId="73A657C0" w14:textId="77777777" w:rsidR="000E1DCF" w:rsidRPr="000E1DCF" w:rsidRDefault="000E1DCF" w:rsidP="00077BCC">
            <w:pPr>
              <w:rPr>
                <w:rFonts w:ascii="Akzidenz-Grotesk Std Regular" w:eastAsia="Times New Roman" w:hAnsi="Akzidenz-Grotesk Std Regular" w:cs="Calibri"/>
                <w:color w:val="000000"/>
                <w:kern w:val="0"/>
                <w14:ligatures w14:val="none"/>
              </w:rPr>
            </w:pPr>
            <w:r w:rsidRPr="000E1DCF">
              <w:rPr>
                <w:rFonts w:ascii="Akzidenz-Grotesk Std Regular" w:eastAsia="Times New Roman" w:hAnsi="Akzidenz-Grotesk Std Regular" w:cs="Calibri"/>
                <w:color w:val="000000"/>
                <w:kern w:val="0"/>
                <w14:ligatures w14:val="none"/>
              </w:rPr>
              <w:t>81403 Medium resolution ABO genotyping</w:t>
            </w:r>
          </w:p>
        </w:tc>
        <w:tc>
          <w:tcPr>
            <w:tcW w:w="5566" w:type="dxa"/>
            <w:vAlign w:val="bottom"/>
            <w:hideMark/>
          </w:tcPr>
          <w:p w14:paraId="4F81563D" w14:textId="19E78EFB"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Real-time PCR to predict ABO phenotype including common subgroups. This panel also tests for known FUT1 and FUT2 mutations associated with para-Bombay and Bombay phenotypes, respectively</w:t>
            </w:r>
          </w:p>
        </w:tc>
        <w:tc>
          <w:tcPr>
            <w:tcW w:w="1539" w:type="dxa"/>
            <w:vAlign w:val="bottom"/>
            <w:hideMark/>
          </w:tcPr>
          <w:p w14:paraId="2FD634CF" w14:textId="6416FC3A" w:rsidR="000E1DCF" w:rsidRPr="000E1DCF" w:rsidRDefault="009A570F"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6CB6D56A" w14:textId="77777777" w:rsidTr="00AA1ABD">
        <w:trPr>
          <w:trHeight w:val="900"/>
        </w:trPr>
        <w:tc>
          <w:tcPr>
            <w:tcW w:w="1417" w:type="dxa"/>
            <w:noWrap/>
            <w:vAlign w:val="bottom"/>
            <w:hideMark/>
          </w:tcPr>
          <w:p w14:paraId="78EDF35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SREF-DQS</w:t>
            </w:r>
          </w:p>
        </w:tc>
        <w:tc>
          <w:tcPr>
            <w:tcW w:w="5868" w:type="dxa"/>
            <w:vAlign w:val="bottom"/>
            <w:hideMark/>
          </w:tcPr>
          <w:p w14:paraId="5B9E542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unlicensed RBC panel</w:t>
            </w:r>
          </w:p>
        </w:tc>
        <w:tc>
          <w:tcPr>
            <w:tcW w:w="5566" w:type="dxa"/>
            <w:vAlign w:val="bottom"/>
            <w:hideMark/>
          </w:tcPr>
          <w:p w14:paraId="640E8746" w14:textId="6364FBB6"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Panel incudes C, c, E, e, V, VS, K, k, Kpa, Kpb, Jsa, Jsb, Fya, Fyb, Fyx, FY GATA, Jka, Jkb, M, N, S, s, U UVAR, Lua, Lub Dia, Dib, Coa, Cob, Doa, Dob, Hy, Joa, LWa, LWb, Sc1, Sc2, HbC and HbS. Only performed as reflex, typically from SREF-IVD, in consultation with client</w:t>
            </w:r>
          </w:p>
        </w:tc>
        <w:tc>
          <w:tcPr>
            <w:tcW w:w="1539" w:type="dxa"/>
            <w:vAlign w:val="bottom"/>
            <w:hideMark/>
          </w:tcPr>
          <w:p w14:paraId="1C6869FD"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5114C0A2" w14:textId="77777777" w:rsidTr="00AA1ABD">
        <w:trPr>
          <w:trHeight w:val="300"/>
        </w:trPr>
        <w:tc>
          <w:tcPr>
            <w:tcW w:w="1417" w:type="dxa"/>
            <w:noWrap/>
            <w:vAlign w:val="bottom"/>
            <w:hideMark/>
          </w:tcPr>
          <w:p w14:paraId="3D2640C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SREFHNA1</w:t>
            </w:r>
          </w:p>
        </w:tc>
        <w:tc>
          <w:tcPr>
            <w:tcW w:w="5868" w:type="dxa"/>
            <w:vAlign w:val="bottom"/>
            <w:hideMark/>
          </w:tcPr>
          <w:p w14:paraId="7F9053D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HNA-1a/1b/1c by SSP-PCR</w:t>
            </w:r>
          </w:p>
        </w:tc>
        <w:tc>
          <w:tcPr>
            <w:tcW w:w="5566" w:type="dxa"/>
            <w:vAlign w:val="bottom"/>
            <w:hideMark/>
          </w:tcPr>
          <w:p w14:paraId="5EECF30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Genotyping of FCGR3B for Human Neutrophil Antigen 1 (HNA-1) (also known as NA1, NA2, SH)</w:t>
            </w:r>
          </w:p>
        </w:tc>
        <w:tc>
          <w:tcPr>
            <w:tcW w:w="1539" w:type="dxa"/>
            <w:vAlign w:val="bottom"/>
            <w:hideMark/>
          </w:tcPr>
          <w:p w14:paraId="43348666"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w:t>
            </w:r>
          </w:p>
        </w:tc>
      </w:tr>
      <w:tr w:rsidR="00D72600" w:rsidRPr="000E1DCF" w14:paraId="7900CE4F" w14:textId="77777777" w:rsidTr="00AA1ABD">
        <w:trPr>
          <w:trHeight w:val="300"/>
        </w:trPr>
        <w:tc>
          <w:tcPr>
            <w:tcW w:w="1417" w:type="dxa"/>
            <w:noWrap/>
            <w:vAlign w:val="bottom"/>
            <w:hideMark/>
          </w:tcPr>
          <w:p w14:paraId="242EEEE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SREFHNA3</w:t>
            </w:r>
          </w:p>
        </w:tc>
        <w:tc>
          <w:tcPr>
            <w:tcW w:w="5868" w:type="dxa"/>
            <w:vAlign w:val="bottom"/>
            <w:hideMark/>
          </w:tcPr>
          <w:p w14:paraId="3790DF6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HNA-3a/3b by SSP-PCR</w:t>
            </w:r>
          </w:p>
        </w:tc>
        <w:tc>
          <w:tcPr>
            <w:tcW w:w="5566" w:type="dxa"/>
            <w:vAlign w:val="bottom"/>
            <w:hideMark/>
          </w:tcPr>
          <w:p w14:paraId="4BD73C1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Genotyping of SLC44A2 for Human Neutrophil Antigen 3 (HNA-3) (also known as 5b, 5a)</w:t>
            </w:r>
          </w:p>
        </w:tc>
        <w:tc>
          <w:tcPr>
            <w:tcW w:w="1539" w:type="dxa"/>
            <w:vAlign w:val="bottom"/>
            <w:hideMark/>
          </w:tcPr>
          <w:p w14:paraId="1B286D96"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w:t>
            </w:r>
          </w:p>
        </w:tc>
      </w:tr>
      <w:tr w:rsidR="00D72600" w:rsidRPr="000E1DCF" w14:paraId="60EDA52B" w14:textId="77777777" w:rsidTr="00AA1ABD">
        <w:trPr>
          <w:trHeight w:val="300"/>
        </w:trPr>
        <w:tc>
          <w:tcPr>
            <w:tcW w:w="1417" w:type="dxa"/>
            <w:noWrap/>
            <w:vAlign w:val="bottom"/>
            <w:hideMark/>
          </w:tcPr>
          <w:p w14:paraId="2EF79D1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SREFHNA4</w:t>
            </w:r>
          </w:p>
        </w:tc>
        <w:tc>
          <w:tcPr>
            <w:tcW w:w="5868" w:type="dxa"/>
            <w:vAlign w:val="bottom"/>
            <w:hideMark/>
          </w:tcPr>
          <w:p w14:paraId="6C5266E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HNA-4a/4bw by SSP-PCR</w:t>
            </w:r>
          </w:p>
        </w:tc>
        <w:tc>
          <w:tcPr>
            <w:tcW w:w="5566" w:type="dxa"/>
            <w:vAlign w:val="bottom"/>
            <w:hideMark/>
          </w:tcPr>
          <w:p w14:paraId="3041925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Genotyping of ITGAM for Human Neutrophil Antigen 4 (HNA-4) (also known as MART)</w:t>
            </w:r>
          </w:p>
        </w:tc>
        <w:tc>
          <w:tcPr>
            <w:tcW w:w="1539" w:type="dxa"/>
            <w:vAlign w:val="bottom"/>
            <w:hideMark/>
          </w:tcPr>
          <w:p w14:paraId="5E96F97A"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w:t>
            </w:r>
          </w:p>
        </w:tc>
      </w:tr>
      <w:tr w:rsidR="00D72600" w:rsidRPr="000E1DCF" w14:paraId="1DE6C157" w14:textId="77777777" w:rsidTr="00AA1ABD">
        <w:trPr>
          <w:trHeight w:val="300"/>
        </w:trPr>
        <w:tc>
          <w:tcPr>
            <w:tcW w:w="1417" w:type="dxa"/>
            <w:noWrap/>
            <w:vAlign w:val="bottom"/>
            <w:hideMark/>
          </w:tcPr>
          <w:p w14:paraId="17E6596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SREFHNA5</w:t>
            </w:r>
          </w:p>
        </w:tc>
        <w:tc>
          <w:tcPr>
            <w:tcW w:w="5868" w:type="dxa"/>
            <w:vAlign w:val="bottom"/>
            <w:hideMark/>
          </w:tcPr>
          <w:p w14:paraId="7AFFDA9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HNA-5a/5bw by SSP-PCR</w:t>
            </w:r>
          </w:p>
        </w:tc>
        <w:tc>
          <w:tcPr>
            <w:tcW w:w="5566" w:type="dxa"/>
            <w:vAlign w:val="bottom"/>
            <w:hideMark/>
          </w:tcPr>
          <w:p w14:paraId="4472CD5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Genotyping of ITGAL for Human Neutrophil Antigen 5 (HNA-5) (also known as OND)</w:t>
            </w:r>
          </w:p>
        </w:tc>
        <w:tc>
          <w:tcPr>
            <w:tcW w:w="1539" w:type="dxa"/>
            <w:vAlign w:val="bottom"/>
            <w:hideMark/>
          </w:tcPr>
          <w:p w14:paraId="033B8840"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w:t>
            </w:r>
          </w:p>
        </w:tc>
      </w:tr>
      <w:tr w:rsidR="00D72600" w:rsidRPr="000E1DCF" w14:paraId="46052835" w14:textId="77777777" w:rsidTr="00AA1ABD">
        <w:trPr>
          <w:trHeight w:val="300"/>
        </w:trPr>
        <w:tc>
          <w:tcPr>
            <w:tcW w:w="1417" w:type="dxa"/>
            <w:noWrap/>
            <w:vAlign w:val="bottom"/>
            <w:hideMark/>
          </w:tcPr>
          <w:p w14:paraId="3893E20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SREFHNAP</w:t>
            </w:r>
          </w:p>
        </w:tc>
        <w:tc>
          <w:tcPr>
            <w:tcW w:w="5868" w:type="dxa"/>
            <w:vAlign w:val="bottom"/>
            <w:hideMark/>
          </w:tcPr>
          <w:p w14:paraId="1C52F29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HNA-1a/1b/1c, -3a/3b, -4a/4b, -5a/5b</w:t>
            </w:r>
          </w:p>
        </w:tc>
        <w:tc>
          <w:tcPr>
            <w:tcW w:w="5566" w:type="dxa"/>
            <w:vAlign w:val="bottom"/>
            <w:hideMark/>
          </w:tcPr>
          <w:p w14:paraId="3531991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Genotyping of FCGR3B, SLC44A2, ITGAM, ITGAL for HNA-1, -3, -4, -5, respectively</w:t>
            </w:r>
          </w:p>
        </w:tc>
        <w:tc>
          <w:tcPr>
            <w:tcW w:w="1539" w:type="dxa"/>
            <w:vAlign w:val="bottom"/>
            <w:hideMark/>
          </w:tcPr>
          <w:p w14:paraId="4ACA17F0"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 x 4</w:t>
            </w:r>
          </w:p>
        </w:tc>
      </w:tr>
      <w:tr w:rsidR="00D72600" w:rsidRPr="000E1DCF" w14:paraId="43DD8742" w14:textId="77777777" w:rsidTr="007D7884">
        <w:trPr>
          <w:trHeight w:val="962"/>
        </w:trPr>
        <w:tc>
          <w:tcPr>
            <w:tcW w:w="1417" w:type="dxa"/>
            <w:noWrap/>
            <w:vAlign w:val="bottom"/>
            <w:hideMark/>
          </w:tcPr>
          <w:p w14:paraId="4EE440C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SREFHPRT</w:t>
            </w:r>
          </w:p>
        </w:tc>
        <w:tc>
          <w:tcPr>
            <w:tcW w:w="5868" w:type="dxa"/>
            <w:noWrap/>
            <w:vAlign w:val="bottom"/>
            <w:hideMark/>
          </w:tcPr>
          <w:p w14:paraId="259730F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HPA Panel</w:t>
            </w:r>
          </w:p>
        </w:tc>
        <w:tc>
          <w:tcPr>
            <w:tcW w:w="5566" w:type="dxa"/>
            <w:vAlign w:val="bottom"/>
            <w:hideMark/>
          </w:tcPr>
          <w:p w14:paraId="343D956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Real-time SSP-PCR to predict phenotype for HPA-1a (formerly called PLA1), HPA-1b, HPA-2a, HPA-2b, HPA-3a, HPA-3b, HPA-4a, HPA-4b, HPA-5a, HPA-5b, HPA-6a, HPA-6b, HPA-7a, HPA-7b, HPA-8a, HPA-8b, HPA-9a, HPA-9b, HPA-11a, HPA-11b, HPA-15a, HPA-15b; for NAIT investigations, submission of both maternal and paternal specimens is recommended.</w:t>
            </w:r>
          </w:p>
        </w:tc>
        <w:tc>
          <w:tcPr>
            <w:tcW w:w="1539" w:type="dxa"/>
            <w:vAlign w:val="bottom"/>
            <w:hideMark/>
          </w:tcPr>
          <w:p w14:paraId="39992998" w14:textId="53F5F92A"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81106,</w:t>
            </w:r>
            <w:r w:rsidR="000A6786">
              <w:rPr>
                <w:rFonts w:ascii="Akzidenz-Grotesk Std Regular" w:eastAsia="Times New Roman" w:hAnsi="Akzidenz-Grotesk Std Regular" w:cs="Calibri"/>
                <w:kern w:val="0"/>
                <w14:ligatures w14:val="none"/>
              </w:rPr>
              <w:t xml:space="preserve"> </w:t>
            </w:r>
            <w:r w:rsidRPr="000E1DCF">
              <w:rPr>
                <w:rFonts w:ascii="Akzidenz-Grotesk Std Regular" w:eastAsia="Times New Roman" w:hAnsi="Akzidenz-Grotesk Std Regular" w:cs="Calibri"/>
                <w:kern w:val="0"/>
                <w14:ligatures w14:val="none"/>
              </w:rPr>
              <w:t>81107, 81108, 81109, 81110, 81111, 81112</w:t>
            </w:r>
          </w:p>
        </w:tc>
      </w:tr>
      <w:tr w:rsidR="00D72600" w:rsidRPr="000E1DCF" w14:paraId="537A4365" w14:textId="77777777" w:rsidTr="00AA1ABD">
        <w:trPr>
          <w:trHeight w:val="600"/>
        </w:trPr>
        <w:tc>
          <w:tcPr>
            <w:tcW w:w="1417" w:type="dxa"/>
            <w:noWrap/>
            <w:vAlign w:val="bottom"/>
            <w:hideMark/>
          </w:tcPr>
          <w:p w14:paraId="249ABD0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SREF-IVD</w:t>
            </w:r>
          </w:p>
        </w:tc>
        <w:tc>
          <w:tcPr>
            <w:tcW w:w="5868" w:type="dxa"/>
            <w:vAlign w:val="bottom"/>
            <w:hideMark/>
          </w:tcPr>
          <w:p w14:paraId="5F537FE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0001U xHEA licensed RBC panel</w:t>
            </w:r>
          </w:p>
        </w:tc>
        <w:tc>
          <w:tcPr>
            <w:tcW w:w="5566" w:type="dxa"/>
            <w:vAlign w:val="bottom"/>
            <w:hideMark/>
          </w:tcPr>
          <w:p w14:paraId="215E952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Panel incudes C, c, E, e, V, VS, K, k, Kpa, Kpb, Jsa, Jsb, Fya, Fyb, Fyx, FY GATA, Jka, Jkb, M, N, S, s, U UVAR, Lua, Lub Dia, Dib, Coa, Cob, Doa, Dob, Hy, Joa, LWa, LWb, Sc1, Sc2, HbS.</w:t>
            </w:r>
          </w:p>
        </w:tc>
        <w:tc>
          <w:tcPr>
            <w:tcW w:w="1539" w:type="dxa"/>
            <w:vAlign w:val="bottom"/>
            <w:hideMark/>
          </w:tcPr>
          <w:p w14:paraId="448C3FD9"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0001U</w:t>
            </w:r>
          </w:p>
        </w:tc>
      </w:tr>
      <w:tr w:rsidR="00D72600" w:rsidRPr="000E1DCF" w14:paraId="3DDD143D" w14:textId="77777777" w:rsidTr="00AA1ABD">
        <w:trPr>
          <w:trHeight w:val="600"/>
        </w:trPr>
        <w:tc>
          <w:tcPr>
            <w:tcW w:w="1417" w:type="dxa"/>
            <w:noWrap/>
            <w:vAlign w:val="bottom"/>
            <w:hideMark/>
          </w:tcPr>
          <w:p w14:paraId="1478522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SREF-RHD</w:t>
            </w:r>
          </w:p>
        </w:tc>
        <w:tc>
          <w:tcPr>
            <w:tcW w:w="5868" w:type="dxa"/>
            <w:vAlign w:val="bottom"/>
            <w:hideMark/>
          </w:tcPr>
          <w:p w14:paraId="66F59C6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RHD genotyping, medium resolution</w:t>
            </w:r>
          </w:p>
        </w:tc>
        <w:tc>
          <w:tcPr>
            <w:tcW w:w="5566" w:type="dxa"/>
            <w:vAlign w:val="bottom"/>
            <w:hideMark/>
          </w:tcPr>
          <w:p w14:paraId="777E189F" w14:textId="5EB0AC91"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RhD variant testing is requested including to investigate serologic weak D phenotype and identify weak or partial D type. This may be performed as reflex from RHCE genotyping</w:t>
            </w:r>
          </w:p>
        </w:tc>
        <w:tc>
          <w:tcPr>
            <w:tcW w:w="1539" w:type="dxa"/>
            <w:vAlign w:val="bottom"/>
            <w:hideMark/>
          </w:tcPr>
          <w:p w14:paraId="3B83799B"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2EA8036A" w14:textId="77777777" w:rsidTr="00AA1ABD">
        <w:trPr>
          <w:trHeight w:val="300"/>
        </w:trPr>
        <w:tc>
          <w:tcPr>
            <w:tcW w:w="1417" w:type="dxa"/>
            <w:noWrap/>
            <w:vAlign w:val="bottom"/>
            <w:hideMark/>
          </w:tcPr>
          <w:p w14:paraId="655E355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SREF-RHZ</w:t>
            </w:r>
          </w:p>
        </w:tc>
        <w:tc>
          <w:tcPr>
            <w:tcW w:w="5868" w:type="dxa"/>
            <w:vAlign w:val="bottom"/>
            <w:hideMark/>
          </w:tcPr>
          <w:p w14:paraId="6A31018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RHD Hybrid Rhesus Box detection</w:t>
            </w:r>
          </w:p>
        </w:tc>
        <w:tc>
          <w:tcPr>
            <w:tcW w:w="5566" w:type="dxa"/>
            <w:vAlign w:val="bottom"/>
            <w:hideMark/>
          </w:tcPr>
          <w:p w14:paraId="75147759" w14:textId="3AD92C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 is performed when RHD zygosity testing is requested.</w:t>
            </w:r>
          </w:p>
        </w:tc>
        <w:tc>
          <w:tcPr>
            <w:tcW w:w="1539" w:type="dxa"/>
            <w:vAlign w:val="bottom"/>
            <w:hideMark/>
          </w:tcPr>
          <w:p w14:paraId="2D339356"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04E73F22" w14:textId="77777777" w:rsidTr="00AA1ABD">
        <w:trPr>
          <w:trHeight w:val="300"/>
        </w:trPr>
        <w:tc>
          <w:tcPr>
            <w:tcW w:w="1417" w:type="dxa"/>
            <w:noWrap/>
            <w:vAlign w:val="bottom"/>
            <w:hideMark/>
          </w:tcPr>
          <w:p w14:paraId="7E97C3A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SREFSEQB</w:t>
            </w:r>
          </w:p>
        </w:tc>
        <w:tc>
          <w:tcPr>
            <w:tcW w:w="5868" w:type="dxa"/>
            <w:vAlign w:val="bottom"/>
            <w:hideMark/>
          </w:tcPr>
          <w:p w14:paraId="1F3B0A0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ART4</w:t>
            </w:r>
          </w:p>
        </w:tc>
        <w:tc>
          <w:tcPr>
            <w:tcW w:w="5566" w:type="dxa"/>
            <w:vAlign w:val="bottom"/>
            <w:hideMark/>
          </w:tcPr>
          <w:p w14:paraId="36FCBFA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YT variant testing is requested</w:t>
            </w:r>
          </w:p>
        </w:tc>
        <w:tc>
          <w:tcPr>
            <w:tcW w:w="1539" w:type="dxa"/>
            <w:vAlign w:val="bottom"/>
            <w:hideMark/>
          </w:tcPr>
          <w:p w14:paraId="195249D5"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10EE1CB3" w14:textId="77777777" w:rsidTr="00AA1ABD">
        <w:trPr>
          <w:trHeight w:val="300"/>
        </w:trPr>
        <w:tc>
          <w:tcPr>
            <w:tcW w:w="1417" w:type="dxa"/>
            <w:noWrap/>
            <w:vAlign w:val="bottom"/>
            <w:hideMark/>
          </w:tcPr>
          <w:p w14:paraId="366DAB2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SREFSEQC</w:t>
            </w:r>
          </w:p>
        </w:tc>
        <w:tc>
          <w:tcPr>
            <w:tcW w:w="5868" w:type="dxa"/>
            <w:vAlign w:val="bottom"/>
            <w:hideMark/>
          </w:tcPr>
          <w:p w14:paraId="284BF30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RHCE</w:t>
            </w:r>
          </w:p>
        </w:tc>
        <w:tc>
          <w:tcPr>
            <w:tcW w:w="5566" w:type="dxa"/>
            <w:vAlign w:val="bottom"/>
            <w:hideMark/>
          </w:tcPr>
          <w:p w14:paraId="04B710B0" w14:textId="388B9963"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Rhce variant workup</w:t>
            </w:r>
          </w:p>
        </w:tc>
        <w:tc>
          <w:tcPr>
            <w:tcW w:w="1539" w:type="dxa"/>
            <w:vAlign w:val="bottom"/>
            <w:hideMark/>
          </w:tcPr>
          <w:p w14:paraId="7E07EBCD"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67C61DA2" w14:textId="77777777" w:rsidTr="00AA1ABD">
        <w:trPr>
          <w:trHeight w:val="300"/>
        </w:trPr>
        <w:tc>
          <w:tcPr>
            <w:tcW w:w="1417" w:type="dxa"/>
            <w:noWrap/>
            <w:vAlign w:val="bottom"/>
            <w:hideMark/>
          </w:tcPr>
          <w:p w14:paraId="19CFB10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SREFSEQD</w:t>
            </w:r>
          </w:p>
        </w:tc>
        <w:tc>
          <w:tcPr>
            <w:tcW w:w="5868" w:type="dxa"/>
            <w:vAlign w:val="bottom"/>
            <w:hideMark/>
          </w:tcPr>
          <w:p w14:paraId="4FC6531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RHD</w:t>
            </w:r>
          </w:p>
        </w:tc>
        <w:tc>
          <w:tcPr>
            <w:tcW w:w="5566" w:type="dxa"/>
            <w:vAlign w:val="bottom"/>
            <w:hideMark/>
          </w:tcPr>
          <w:p w14:paraId="066FAB5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D variant testing is requested</w:t>
            </w:r>
          </w:p>
        </w:tc>
        <w:tc>
          <w:tcPr>
            <w:tcW w:w="1539" w:type="dxa"/>
            <w:vAlign w:val="bottom"/>
            <w:hideMark/>
          </w:tcPr>
          <w:p w14:paraId="050D3C11"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12A41C29" w14:textId="77777777" w:rsidTr="00AA1ABD">
        <w:trPr>
          <w:trHeight w:val="300"/>
        </w:trPr>
        <w:tc>
          <w:tcPr>
            <w:tcW w:w="1417" w:type="dxa"/>
            <w:noWrap/>
            <w:vAlign w:val="bottom"/>
            <w:hideMark/>
          </w:tcPr>
          <w:p w14:paraId="366BB84D"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SREFSEQF</w:t>
            </w:r>
          </w:p>
        </w:tc>
        <w:tc>
          <w:tcPr>
            <w:tcW w:w="5868" w:type="dxa"/>
            <w:vAlign w:val="bottom"/>
            <w:hideMark/>
          </w:tcPr>
          <w:p w14:paraId="5D8A43C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ACKR1</w:t>
            </w:r>
          </w:p>
        </w:tc>
        <w:tc>
          <w:tcPr>
            <w:tcW w:w="5566" w:type="dxa"/>
            <w:vAlign w:val="bottom"/>
            <w:hideMark/>
          </w:tcPr>
          <w:p w14:paraId="1C561E87" w14:textId="5E8841BB"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as part of FY variant workup</w:t>
            </w:r>
          </w:p>
        </w:tc>
        <w:tc>
          <w:tcPr>
            <w:tcW w:w="1539" w:type="dxa"/>
            <w:vAlign w:val="bottom"/>
            <w:hideMark/>
          </w:tcPr>
          <w:p w14:paraId="2EDDEB99" w14:textId="1F8869FE" w:rsidR="000E1DCF" w:rsidRPr="000E1DCF" w:rsidRDefault="00981602"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763BE8AD" w14:textId="77777777" w:rsidTr="00AA1ABD">
        <w:trPr>
          <w:trHeight w:val="300"/>
        </w:trPr>
        <w:tc>
          <w:tcPr>
            <w:tcW w:w="1417" w:type="dxa"/>
            <w:noWrap/>
            <w:vAlign w:val="bottom"/>
            <w:hideMark/>
          </w:tcPr>
          <w:p w14:paraId="3CD900A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SREFSEQJ</w:t>
            </w:r>
          </w:p>
        </w:tc>
        <w:tc>
          <w:tcPr>
            <w:tcW w:w="5868" w:type="dxa"/>
            <w:vAlign w:val="bottom"/>
            <w:hideMark/>
          </w:tcPr>
          <w:p w14:paraId="6BF9C8A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SLC14A1</w:t>
            </w:r>
          </w:p>
        </w:tc>
        <w:tc>
          <w:tcPr>
            <w:tcW w:w="5566" w:type="dxa"/>
            <w:vAlign w:val="bottom"/>
            <w:hideMark/>
          </w:tcPr>
          <w:p w14:paraId="68936FE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JK variant testing is requested</w:t>
            </w:r>
          </w:p>
        </w:tc>
        <w:tc>
          <w:tcPr>
            <w:tcW w:w="1539" w:type="dxa"/>
            <w:vAlign w:val="bottom"/>
            <w:hideMark/>
          </w:tcPr>
          <w:p w14:paraId="7B39DF64"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55FE186D" w14:textId="77777777" w:rsidTr="00AA1ABD">
        <w:trPr>
          <w:trHeight w:val="300"/>
        </w:trPr>
        <w:tc>
          <w:tcPr>
            <w:tcW w:w="1417" w:type="dxa"/>
            <w:noWrap/>
            <w:vAlign w:val="bottom"/>
            <w:hideMark/>
          </w:tcPr>
          <w:p w14:paraId="735A1DA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SREFSEQK</w:t>
            </w:r>
          </w:p>
        </w:tc>
        <w:tc>
          <w:tcPr>
            <w:tcW w:w="5868" w:type="dxa"/>
            <w:vAlign w:val="bottom"/>
            <w:hideMark/>
          </w:tcPr>
          <w:p w14:paraId="63312DD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KEL</w:t>
            </w:r>
          </w:p>
        </w:tc>
        <w:tc>
          <w:tcPr>
            <w:tcW w:w="5566" w:type="dxa"/>
            <w:vAlign w:val="bottom"/>
            <w:hideMark/>
          </w:tcPr>
          <w:p w14:paraId="70B79F23"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variant testing is requested</w:t>
            </w:r>
          </w:p>
        </w:tc>
        <w:tc>
          <w:tcPr>
            <w:tcW w:w="1539" w:type="dxa"/>
            <w:vAlign w:val="bottom"/>
            <w:hideMark/>
          </w:tcPr>
          <w:p w14:paraId="4F60F75A"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750D83B" w14:textId="77777777" w:rsidTr="00AA1ABD">
        <w:trPr>
          <w:trHeight w:val="300"/>
        </w:trPr>
        <w:tc>
          <w:tcPr>
            <w:tcW w:w="1417" w:type="dxa"/>
            <w:noWrap/>
            <w:vAlign w:val="bottom"/>
            <w:hideMark/>
          </w:tcPr>
          <w:p w14:paraId="0FFBFA8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SREFSEQL</w:t>
            </w:r>
          </w:p>
        </w:tc>
        <w:tc>
          <w:tcPr>
            <w:tcW w:w="5868" w:type="dxa"/>
            <w:vAlign w:val="bottom"/>
            <w:hideMark/>
          </w:tcPr>
          <w:p w14:paraId="50C7846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BCAM</w:t>
            </w:r>
          </w:p>
        </w:tc>
        <w:tc>
          <w:tcPr>
            <w:tcW w:w="5566" w:type="dxa"/>
            <w:vAlign w:val="bottom"/>
            <w:hideMark/>
          </w:tcPr>
          <w:p w14:paraId="112E6DE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LU variant testing is requested</w:t>
            </w:r>
          </w:p>
        </w:tc>
        <w:tc>
          <w:tcPr>
            <w:tcW w:w="1539" w:type="dxa"/>
            <w:vAlign w:val="bottom"/>
            <w:hideMark/>
          </w:tcPr>
          <w:p w14:paraId="3D3C247E"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3B4C6377" w14:textId="77777777" w:rsidTr="00AA1ABD">
        <w:trPr>
          <w:trHeight w:val="300"/>
        </w:trPr>
        <w:tc>
          <w:tcPr>
            <w:tcW w:w="1417" w:type="dxa"/>
            <w:noWrap/>
            <w:vAlign w:val="bottom"/>
            <w:hideMark/>
          </w:tcPr>
          <w:p w14:paraId="03841CD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SREFSEQT</w:t>
            </w:r>
          </w:p>
        </w:tc>
        <w:tc>
          <w:tcPr>
            <w:tcW w:w="5868" w:type="dxa"/>
            <w:vAlign w:val="bottom"/>
            <w:hideMark/>
          </w:tcPr>
          <w:p w14:paraId="7E53099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KLF1</w:t>
            </w:r>
          </w:p>
        </w:tc>
        <w:tc>
          <w:tcPr>
            <w:tcW w:w="5566" w:type="dxa"/>
            <w:vAlign w:val="bottom"/>
            <w:hideMark/>
          </w:tcPr>
          <w:p w14:paraId="52A2F8F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This testing may be performed when LU or </w:t>
            </w:r>
            <w:proofErr w:type="spellStart"/>
            <w:r w:rsidRPr="000E1DCF">
              <w:rPr>
                <w:rFonts w:ascii="Akzidenz-Grotesk Std Regular" w:eastAsia="Times New Roman" w:hAnsi="Akzidenz-Grotesk Std Regular" w:cs="Calibri"/>
                <w:kern w:val="0"/>
                <w14:ligatures w14:val="none"/>
              </w:rPr>
              <w:t>InLu</w:t>
            </w:r>
            <w:proofErr w:type="spellEnd"/>
            <w:r w:rsidRPr="000E1DCF">
              <w:rPr>
                <w:rFonts w:ascii="Akzidenz-Grotesk Std Regular" w:eastAsia="Times New Roman" w:hAnsi="Akzidenz-Grotesk Std Regular" w:cs="Calibri"/>
                <w:kern w:val="0"/>
                <w14:ligatures w14:val="none"/>
              </w:rPr>
              <w:t xml:space="preserve"> testing is requested</w:t>
            </w:r>
          </w:p>
        </w:tc>
        <w:tc>
          <w:tcPr>
            <w:tcW w:w="1539" w:type="dxa"/>
            <w:vAlign w:val="bottom"/>
            <w:hideMark/>
          </w:tcPr>
          <w:p w14:paraId="5136B862" w14:textId="2CDD02B0" w:rsidR="000E1DCF" w:rsidRPr="000E1DCF" w:rsidRDefault="00021C3B" w:rsidP="000A6786">
            <w:pPr>
              <w:jc w:val="center"/>
              <w:rPr>
                <w:rFonts w:ascii="Akzidenz-Grotesk Std Regular" w:eastAsia="Times New Roman" w:hAnsi="Akzidenz-Grotesk Std Regular" w:cs="Calibri"/>
                <w:kern w:val="0"/>
                <w14:ligatures w14:val="none"/>
              </w:rPr>
            </w:pPr>
            <w:r>
              <w:rPr>
                <w:rFonts w:ascii="Akzidenz-Grotesk Std Regular" w:eastAsia="Times New Roman" w:hAnsi="Akzidenz-Grotesk Std Regular" w:cs="Calibri"/>
                <w:kern w:val="0"/>
                <w14:ligatures w14:val="none"/>
              </w:rPr>
              <w:t>**</w:t>
            </w:r>
            <w:r w:rsidR="000E1DCF" w:rsidRPr="000E1DCF">
              <w:rPr>
                <w:rFonts w:ascii="Akzidenz-Grotesk Std Regular" w:eastAsia="Times New Roman" w:hAnsi="Akzidenz-Grotesk Std Regular" w:cs="Calibri"/>
                <w:kern w:val="0"/>
                <w14:ligatures w14:val="none"/>
              </w:rPr>
              <w:t>81403</w:t>
            </w:r>
          </w:p>
        </w:tc>
      </w:tr>
      <w:tr w:rsidR="00D72600" w:rsidRPr="000E1DCF" w14:paraId="69383517" w14:textId="77777777" w:rsidTr="00AA1ABD">
        <w:trPr>
          <w:trHeight w:val="300"/>
        </w:trPr>
        <w:tc>
          <w:tcPr>
            <w:tcW w:w="1417" w:type="dxa"/>
            <w:noWrap/>
            <w:vAlign w:val="bottom"/>
            <w:hideMark/>
          </w:tcPr>
          <w:p w14:paraId="7C909A3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SREFSEQX</w:t>
            </w:r>
          </w:p>
        </w:tc>
        <w:tc>
          <w:tcPr>
            <w:tcW w:w="5868" w:type="dxa"/>
            <w:vAlign w:val="bottom"/>
            <w:hideMark/>
          </w:tcPr>
          <w:p w14:paraId="5279A6A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XK</w:t>
            </w:r>
          </w:p>
        </w:tc>
        <w:tc>
          <w:tcPr>
            <w:tcW w:w="5566" w:type="dxa"/>
            <w:vAlign w:val="bottom"/>
            <w:hideMark/>
          </w:tcPr>
          <w:p w14:paraId="1FFAE04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KEL variant testing is requested</w:t>
            </w:r>
          </w:p>
        </w:tc>
        <w:tc>
          <w:tcPr>
            <w:tcW w:w="1539" w:type="dxa"/>
            <w:vAlign w:val="bottom"/>
            <w:hideMark/>
          </w:tcPr>
          <w:p w14:paraId="767B09E9"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7A98BFB7" w14:textId="77777777" w:rsidTr="00AA1ABD">
        <w:trPr>
          <w:trHeight w:val="300"/>
        </w:trPr>
        <w:tc>
          <w:tcPr>
            <w:tcW w:w="1417" w:type="dxa"/>
            <w:noWrap/>
            <w:vAlign w:val="bottom"/>
            <w:hideMark/>
          </w:tcPr>
          <w:p w14:paraId="2C59A08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SREFSEQY</w:t>
            </w:r>
          </w:p>
        </w:tc>
        <w:tc>
          <w:tcPr>
            <w:tcW w:w="5868" w:type="dxa"/>
            <w:vAlign w:val="bottom"/>
            <w:hideMark/>
          </w:tcPr>
          <w:p w14:paraId="0570277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ACHE</w:t>
            </w:r>
          </w:p>
        </w:tc>
        <w:tc>
          <w:tcPr>
            <w:tcW w:w="5566" w:type="dxa"/>
            <w:vAlign w:val="bottom"/>
            <w:hideMark/>
          </w:tcPr>
          <w:p w14:paraId="3AA70AE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LU variant testing is requested</w:t>
            </w:r>
          </w:p>
        </w:tc>
        <w:tc>
          <w:tcPr>
            <w:tcW w:w="1539" w:type="dxa"/>
            <w:vAlign w:val="bottom"/>
            <w:hideMark/>
          </w:tcPr>
          <w:p w14:paraId="355AE1E4"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3DD81436" w14:textId="77777777" w:rsidTr="00AA1ABD">
        <w:trPr>
          <w:trHeight w:val="600"/>
        </w:trPr>
        <w:tc>
          <w:tcPr>
            <w:tcW w:w="1417" w:type="dxa"/>
            <w:noWrap/>
            <w:vAlign w:val="bottom"/>
            <w:hideMark/>
          </w:tcPr>
          <w:p w14:paraId="50FFD22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SREFSQGA</w:t>
            </w:r>
          </w:p>
        </w:tc>
        <w:tc>
          <w:tcPr>
            <w:tcW w:w="5868" w:type="dxa"/>
            <w:vAlign w:val="bottom"/>
            <w:hideMark/>
          </w:tcPr>
          <w:p w14:paraId="012E19F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glycophorin GYPA</w:t>
            </w:r>
          </w:p>
        </w:tc>
        <w:tc>
          <w:tcPr>
            <w:tcW w:w="5566" w:type="dxa"/>
            <w:vAlign w:val="bottom"/>
            <w:hideMark/>
          </w:tcPr>
          <w:p w14:paraId="60A776A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MNS variant testing is requested</w:t>
            </w:r>
          </w:p>
        </w:tc>
        <w:tc>
          <w:tcPr>
            <w:tcW w:w="1539" w:type="dxa"/>
            <w:vAlign w:val="bottom"/>
            <w:hideMark/>
          </w:tcPr>
          <w:p w14:paraId="138058B7"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298EFD93" w14:textId="77777777" w:rsidTr="00AA1ABD">
        <w:trPr>
          <w:trHeight w:val="600"/>
        </w:trPr>
        <w:tc>
          <w:tcPr>
            <w:tcW w:w="1417" w:type="dxa"/>
            <w:noWrap/>
            <w:vAlign w:val="bottom"/>
            <w:hideMark/>
          </w:tcPr>
          <w:p w14:paraId="258C2A2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SREFSQGB</w:t>
            </w:r>
          </w:p>
        </w:tc>
        <w:tc>
          <w:tcPr>
            <w:tcW w:w="5868" w:type="dxa"/>
            <w:vAlign w:val="bottom"/>
            <w:hideMark/>
          </w:tcPr>
          <w:p w14:paraId="0D398EB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 High Resolution (Sanger), 1 exon glycophorin GYPB</w:t>
            </w:r>
          </w:p>
        </w:tc>
        <w:tc>
          <w:tcPr>
            <w:tcW w:w="5566" w:type="dxa"/>
            <w:vAlign w:val="bottom"/>
            <w:hideMark/>
          </w:tcPr>
          <w:p w14:paraId="7424713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testing may be performed when MNS variant testing is requested</w:t>
            </w:r>
          </w:p>
        </w:tc>
        <w:tc>
          <w:tcPr>
            <w:tcW w:w="1539" w:type="dxa"/>
            <w:vAlign w:val="bottom"/>
            <w:hideMark/>
          </w:tcPr>
          <w:p w14:paraId="35196045"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81403</w:t>
            </w:r>
          </w:p>
        </w:tc>
      </w:tr>
      <w:tr w:rsidR="00D72600" w:rsidRPr="000E1DCF" w14:paraId="441FF7D1" w14:textId="77777777" w:rsidTr="00AA1ABD">
        <w:trPr>
          <w:trHeight w:val="900"/>
        </w:trPr>
        <w:tc>
          <w:tcPr>
            <w:tcW w:w="1417" w:type="dxa"/>
            <w:noWrap/>
            <w:vAlign w:val="bottom"/>
            <w:hideMark/>
          </w:tcPr>
          <w:p w14:paraId="6DA2C75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SREF-ZYG</w:t>
            </w:r>
          </w:p>
        </w:tc>
        <w:tc>
          <w:tcPr>
            <w:tcW w:w="5868" w:type="dxa"/>
            <w:vAlign w:val="bottom"/>
            <w:hideMark/>
          </w:tcPr>
          <w:p w14:paraId="18C5633E"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81400x2, 81401x2 unlicensed RBC panel</w:t>
            </w:r>
          </w:p>
        </w:tc>
        <w:tc>
          <w:tcPr>
            <w:tcW w:w="5566" w:type="dxa"/>
            <w:vAlign w:val="bottom"/>
            <w:hideMark/>
          </w:tcPr>
          <w:p w14:paraId="677CFBE4" w14:textId="2C4E89D0"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This is a set of 4 tests performed when RHD zygosity testing is requested.  SREF200D, SREF250B, SREF250H and SREF200B determine if the RHD*Psi allele hybrid rhesus box and RHD-RHCE hybrid allele are present</w:t>
            </w:r>
          </w:p>
        </w:tc>
        <w:tc>
          <w:tcPr>
            <w:tcW w:w="1539" w:type="dxa"/>
            <w:vAlign w:val="bottom"/>
            <w:hideMark/>
          </w:tcPr>
          <w:p w14:paraId="40D846C6"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81400 x 2</w:t>
            </w:r>
            <w:r w:rsidRPr="000E1DCF">
              <w:rPr>
                <w:rFonts w:ascii="Akzidenz-Grotesk Std Regular" w:eastAsia="Times New Roman" w:hAnsi="Akzidenz-Grotesk Std Regular" w:cs="Calibri"/>
                <w:kern w:val="0"/>
                <w14:ligatures w14:val="none"/>
              </w:rPr>
              <w:br/>
              <w:t>81401 x 2 unlicensed</w:t>
            </w:r>
          </w:p>
        </w:tc>
      </w:tr>
      <w:tr w:rsidR="000E1DCF" w:rsidRPr="001C2343" w14:paraId="234F78C4" w14:textId="77777777" w:rsidTr="00CE702F">
        <w:trPr>
          <w:trHeight w:val="432"/>
        </w:trPr>
        <w:tc>
          <w:tcPr>
            <w:tcW w:w="14390" w:type="dxa"/>
            <w:gridSpan w:val="4"/>
            <w:shd w:val="clear" w:color="auto" w:fill="D9D9D9" w:themeFill="background1" w:themeFillShade="D9"/>
            <w:noWrap/>
            <w:vAlign w:val="center"/>
          </w:tcPr>
          <w:p w14:paraId="3F5B0EB1" w14:textId="3532EB5E" w:rsidR="000E1DCF" w:rsidRPr="001C2343" w:rsidRDefault="00DD6A3C" w:rsidP="000A6786">
            <w:pPr>
              <w:jc w:val="center"/>
              <w:rPr>
                <w:rFonts w:ascii="Akzidenz-Grotesk Std Regular" w:eastAsia="Times New Roman" w:hAnsi="Akzidenz-Grotesk Std Regular" w:cs="Calibri"/>
                <w:kern w:val="0"/>
                <w14:ligatures w14:val="none"/>
              </w:rPr>
            </w:pPr>
            <w:r w:rsidRPr="00DD6A3C">
              <w:rPr>
                <w:rFonts w:ascii="Akzidenz-Grotesk Std Regular" w:hAnsi="Akzidenz-Grotesk Std Regular"/>
                <w:color w:val="FF0000"/>
                <w:sz w:val="26"/>
                <w:szCs w:val="26"/>
              </w:rPr>
              <w:t xml:space="preserve">National Reference Laboratory for Specialized Testing </w:t>
            </w:r>
            <w:r>
              <w:rPr>
                <w:rFonts w:ascii="Akzidenz-Grotesk Std Regular" w:hAnsi="Akzidenz-Grotesk Std Regular"/>
                <w:color w:val="FF0000"/>
                <w:sz w:val="26"/>
                <w:szCs w:val="26"/>
              </w:rPr>
              <w:t>(</w:t>
            </w:r>
            <w:r w:rsidR="00D97372" w:rsidRPr="00DD6A3C">
              <w:rPr>
                <w:rFonts w:ascii="Akzidenz-Grotesk Std Regular" w:hAnsi="Akzidenz-Grotesk Std Regular"/>
                <w:color w:val="FF0000"/>
                <w:sz w:val="26"/>
                <w:szCs w:val="26"/>
              </w:rPr>
              <w:t>NRLST</w:t>
            </w:r>
            <w:r>
              <w:rPr>
                <w:rFonts w:ascii="Akzidenz-Grotesk Std Regular" w:hAnsi="Akzidenz-Grotesk Std Regular"/>
                <w:color w:val="FF0000"/>
                <w:sz w:val="26"/>
                <w:szCs w:val="26"/>
              </w:rPr>
              <w:t>)</w:t>
            </w:r>
          </w:p>
        </w:tc>
      </w:tr>
      <w:tr w:rsidR="00D72600" w:rsidRPr="000E1DCF" w14:paraId="246EFFAC" w14:textId="77777777" w:rsidTr="00AA1ABD">
        <w:trPr>
          <w:trHeight w:val="300"/>
        </w:trPr>
        <w:tc>
          <w:tcPr>
            <w:tcW w:w="1417" w:type="dxa"/>
            <w:noWrap/>
            <w:vAlign w:val="bottom"/>
            <w:hideMark/>
          </w:tcPr>
          <w:p w14:paraId="1229B4A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NRL40</w:t>
            </w:r>
          </w:p>
        </w:tc>
        <w:tc>
          <w:tcPr>
            <w:tcW w:w="5868" w:type="dxa"/>
            <w:vAlign w:val="bottom"/>
            <w:hideMark/>
          </w:tcPr>
          <w:p w14:paraId="65040B7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IgA Testing (&lt;0.05mg/dL)</w:t>
            </w:r>
          </w:p>
        </w:tc>
        <w:tc>
          <w:tcPr>
            <w:tcW w:w="5566" w:type="dxa"/>
            <w:vAlign w:val="bottom"/>
            <w:hideMark/>
          </w:tcPr>
          <w:p w14:paraId="67381361" w14:textId="6EBC8A1D"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IgA testing of patient samples, </w:t>
            </w:r>
          </w:p>
        </w:tc>
        <w:tc>
          <w:tcPr>
            <w:tcW w:w="1539" w:type="dxa"/>
            <w:vAlign w:val="bottom"/>
            <w:hideMark/>
          </w:tcPr>
          <w:p w14:paraId="6D4C553D"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82784</w:t>
            </w:r>
          </w:p>
        </w:tc>
      </w:tr>
      <w:tr w:rsidR="00D72600" w:rsidRPr="000E1DCF" w14:paraId="6A921273" w14:textId="77777777" w:rsidTr="00AA1ABD">
        <w:trPr>
          <w:trHeight w:val="300"/>
        </w:trPr>
        <w:tc>
          <w:tcPr>
            <w:tcW w:w="1417" w:type="dxa"/>
            <w:noWrap/>
            <w:vAlign w:val="bottom"/>
            <w:hideMark/>
          </w:tcPr>
          <w:p w14:paraId="51531C5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NRL43</w:t>
            </w:r>
          </w:p>
        </w:tc>
        <w:tc>
          <w:tcPr>
            <w:tcW w:w="5868" w:type="dxa"/>
            <w:vAlign w:val="bottom"/>
            <w:hideMark/>
          </w:tcPr>
          <w:p w14:paraId="7C73DC1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Anti-IgA testing</w:t>
            </w:r>
          </w:p>
        </w:tc>
        <w:tc>
          <w:tcPr>
            <w:tcW w:w="5566" w:type="dxa"/>
            <w:vAlign w:val="bottom"/>
            <w:hideMark/>
          </w:tcPr>
          <w:p w14:paraId="03CE98E7" w14:textId="25A915AE"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Immunoassay for anti-IgA Antibody, including for patients with IgA deficiency</w:t>
            </w:r>
          </w:p>
        </w:tc>
        <w:tc>
          <w:tcPr>
            <w:tcW w:w="1539" w:type="dxa"/>
            <w:vAlign w:val="bottom"/>
            <w:hideMark/>
          </w:tcPr>
          <w:p w14:paraId="27CC7ADC" w14:textId="05CF3CF1"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57E5B15B" w14:textId="77777777" w:rsidTr="00AA1ABD">
        <w:trPr>
          <w:trHeight w:val="300"/>
        </w:trPr>
        <w:tc>
          <w:tcPr>
            <w:tcW w:w="1417" w:type="dxa"/>
            <w:noWrap/>
            <w:vAlign w:val="bottom"/>
            <w:hideMark/>
          </w:tcPr>
          <w:p w14:paraId="00DABF64"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NRL46</w:t>
            </w:r>
          </w:p>
        </w:tc>
        <w:tc>
          <w:tcPr>
            <w:tcW w:w="5868" w:type="dxa"/>
            <w:vAlign w:val="bottom"/>
            <w:hideMark/>
          </w:tcPr>
          <w:p w14:paraId="62ED0B3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Fetal Maternal Hemorrhage by flow cytometry</w:t>
            </w:r>
          </w:p>
        </w:tc>
        <w:tc>
          <w:tcPr>
            <w:tcW w:w="5566" w:type="dxa"/>
            <w:vAlign w:val="bottom"/>
            <w:hideMark/>
          </w:tcPr>
          <w:p w14:paraId="3AD4E792" w14:textId="62B17433"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Fetal Maternal Hemorrhage by flow cytometry</w:t>
            </w:r>
          </w:p>
        </w:tc>
        <w:tc>
          <w:tcPr>
            <w:tcW w:w="1539" w:type="dxa"/>
            <w:vAlign w:val="bottom"/>
            <w:hideMark/>
          </w:tcPr>
          <w:p w14:paraId="14C4AB20" w14:textId="7A61A20B"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1B5F9608" w14:textId="77777777" w:rsidTr="00AA1ABD">
        <w:trPr>
          <w:trHeight w:val="300"/>
        </w:trPr>
        <w:tc>
          <w:tcPr>
            <w:tcW w:w="1417" w:type="dxa"/>
            <w:noWrap/>
            <w:vAlign w:val="bottom"/>
            <w:hideMark/>
          </w:tcPr>
          <w:p w14:paraId="21D1DBE2"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lastRenderedPageBreak/>
              <w:t>NRL50</w:t>
            </w:r>
          </w:p>
        </w:tc>
        <w:tc>
          <w:tcPr>
            <w:tcW w:w="5868" w:type="dxa"/>
            <w:vAlign w:val="bottom"/>
            <w:hideMark/>
          </w:tcPr>
          <w:p w14:paraId="0AED2F3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Screen</w:t>
            </w:r>
          </w:p>
        </w:tc>
        <w:tc>
          <w:tcPr>
            <w:tcW w:w="5566" w:type="dxa"/>
            <w:vAlign w:val="bottom"/>
            <w:hideMark/>
          </w:tcPr>
          <w:p w14:paraId="48382638" w14:textId="4CC3A703"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screen panel, solid phase</w:t>
            </w:r>
          </w:p>
        </w:tc>
        <w:tc>
          <w:tcPr>
            <w:tcW w:w="1539" w:type="dxa"/>
            <w:vAlign w:val="bottom"/>
            <w:hideMark/>
          </w:tcPr>
          <w:p w14:paraId="2D1F0DC2"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86022</w:t>
            </w:r>
          </w:p>
        </w:tc>
      </w:tr>
      <w:tr w:rsidR="00D72600" w:rsidRPr="000E1DCF" w14:paraId="2EE02C15" w14:textId="77777777" w:rsidTr="00AA1ABD">
        <w:trPr>
          <w:trHeight w:val="300"/>
        </w:trPr>
        <w:tc>
          <w:tcPr>
            <w:tcW w:w="1417" w:type="dxa"/>
            <w:noWrap/>
            <w:vAlign w:val="bottom"/>
            <w:hideMark/>
          </w:tcPr>
          <w:p w14:paraId="3D0B807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NRLSTAT</w:t>
            </w:r>
          </w:p>
        </w:tc>
        <w:tc>
          <w:tcPr>
            <w:tcW w:w="5868" w:type="dxa"/>
            <w:vAlign w:val="bottom"/>
            <w:hideMark/>
          </w:tcPr>
          <w:p w14:paraId="7D4CC4C6"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STAT National Reference Lab Sample</w:t>
            </w:r>
          </w:p>
        </w:tc>
        <w:tc>
          <w:tcPr>
            <w:tcW w:w="5566" w:type="dxa"/>
            <w:vAlign w:val="bottom"/>
            <w:hideMark/>
          </w:tcPr>
          <w:p w14:paraId="0525D4D2" w14:textId="08EAF9CE"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 xml:space="preserve">STAT/Critical/Urgent Sample evaluation as defined by hospital/patient clinical </w:t>
            </w:r>
            <w:r w:rsidR="001C2343" w:rsidRPr="000E1DCF">
              <w:rPr>
                <w:rFonts w:ascii="Akzidenz-Grotesk Std Regular" w:eastAsia="Times New Roman" w:hAnsi="Akzidenz-Grotesk Std Regular" w:cs="Calibri"/>
                <w:kern w:val="0"/>
                <w14:ligatures w14:val="none"/>
              </w:rPr>
              <w:t>status as</w:t>
            </w:r>
            <w:r w:rsidRPr="000E1DCF">
              <w:rPr>
                <w:rFonts w:ascii="Akzidenz-Grotesk Std Regular" w:eastAsia="Times New Roman" w:hAnsi="Akzidenz-Grotesk Std Regular" w:cs="Calibri"/>
                <w:kern w:val="0"/>
                <w14:ligatures w14:val="none"/>
              </w:rPr>
              <w:t xml:space="preserve"> defined by regional</w:t>
            </w:r>
          </w:p>
        </w:tc>
        <w:tc>
          <w:tcPr>
            <w:tcW w:w="1539" w:type="dxa"/>
            <w:vAlign w:val="bottom"/>
            <w:hideMark/>
          </w:tcPr>
          <w:p w14:paraId="17623D8E" w14:textId="0E927E8E"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32F9EEAE" w14:textId="77777777" w:rsidTr="00AA1ABD">
        <w:trPr>
          <w:trHeight w:val="300"/>
        </w:trPr>
        <w:tc>
          <w:tcPr>
            <w:tcW w:w="1417" w:type="dxa"/>
            <w:noWrap/>
            <w:vAlign w:val="bottom"/>
            <w:hideMark/>
          </w:tcPr>
          <w:p w14:paraId="6907DDA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PLT03</w:t>
            </w:r>
          </w:p>
        </w:tc>
        <w:tc>
          <w:tcPr>
            <w:tcW w:w="5868" w:type="dxa"/>
            <w:vAlign w:val="bottom"/>
            <w:hideMark/>
          </w:tcPr>
          <w:p w14:paraId="6DCEEFB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Human Platelet Antigen phenotyping</w:t>
            </w:r>
          </w:p>
        </w:tc>
        <w:tc>
          <w:tcPr>
            <w:tcW w:w="5566" w:type="dxa"/>
            <w:vAlign w:val="bottom"/>
            <w:hideMark/>
          </w:tcPr>
          <w:p w14:paraId="36CFF59C" w14:textId="397E13E6"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Human Platelet Antigen testing by serology, per antigen, includes HPA-1a (previously PLA1)</w:t>
            </w:r>
          </w:p>
        </w:tc>
        <w:tc>
          <w:tcPr>
            <w:tcW w:w="1539" w:type="dxa"/>
            <w:vAlign w:val="bottom"/>
            <w:hideMark/>
          </w:tcPr>
          <w:p w14:paraId="630E3451" w14:textId="250DB91F"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2981E1B8" w14:textId="77777777" w:rsidTr="00AA1ABD">
        <w:trPr>
          <w:trHeight w:val="300"/>
        </w:trPr>
        <w:tc>
          <w:tcPr>
            <w:tcW w:w="1417" w:type="dxa"/>
            <w:noWrap/>
            <w:vAlign w:val="bottom"/>
            <w:hideMark/>
          </w:tcPr>
          <w:p w14:paraId="7517A38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PLT04</w:t>
            </w:r>
          </w:p>
        </w:tc>
        <w:tc>
          <w:tcPr>
            <w:tcW w:w="5868" w:type="dxa"/>
            <w:vAlign w:val="bottom"/>
            <w:hideMark/>
          </w:tcPr>
          <w:p w14:paraId="26E98D39"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detection</w:t>
            </w:r>
          </w:p>
        </w:tc>
        <w:tc>
          <w:tcPr>
            <w:tcW w:w="5566" w:type="dxa"/>
            <w:vAlign w:val="bottom"/>
            <w:hideMark/>
          </w:tcPr>
          <w:p w14:paraId="68DB7E13" w14:textId="6813D851"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detection</w:t>
            </w:r>
          </w:p>
        </w:tc>
        <w:tc>
          <w:tcPr>
            <w:tcW w:w="1539" w:type="dxa"/>
            <w:vAlign w:val="bottom"/>
            <w:hideMark/>
          </w:tcPr>
          <w:p w14:paraId="47808BD9" w14:textId="46F21A07"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389C57AE" w14:textId="77777777" w:rsidTr="00AA1ABD">
        <w:trPr>
          <w:trHeight w:val="300"/>
        </w:trPr>
        <w:tc>
          <w:tcPr>
            <w:tcW w:w="1417" w:type="dxa"/>
            <w:noWrap/>
            <w:vAlign w:val="bottom"/>
            <w:hideMark/>
          </w:tcPr>
          <w:p w14:paraId="71A64695"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PLT06</w:t>
            </w:r>
          </w:p>
        </w:tc>
        <w:tc>
          <w:tcPr>
            <w:tcW w:w="5868" w:type="dxa"/>
            <w:vAlign w:val="bottom"/>
            <w:hideMark/>
          </w:tcPr>
          <w:p w14:paraId="12EEC1B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ID, PSIFT</w:t>
            </w:r>
          </w:p>
        </w:tc>
        <w:tc>
          <w:tcPr>
            <w:tcW w:w="5566" w:type="dxa"/>
            <w:vAlign w:val="bottom"/>
            <w:hideMark/>
          </w:tcPr>
          <w:p w14:paraId="6C8B09A8" w14:textId="30B6CD01"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Identification using platelet suspension immunofluorescence, per test</w:t>
            </w:r>
          </w:p>
        </w:tc>
        <w:tc>
          <w:tcPr>
            <w:tcW w:w="1539" w:type="dxa"/>
            <w:vAlign w:val="bottom"/>
            <w:hideMark/>
          </w:tcPr>
          <w:p w14:paraId="2CFE735C" w14:textId="54A32FA5"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10B23FF2" w14:textId="77777777" w:rsidTr="00AA1ABD">
        <w:trPr>
          <w:trHeight w:val="300"/>
        </w:trPr>
        <w:tc>
          <w:tcPr>
            <w:tcW w:w="1417" w:type="dxa"/>
            <w:noWrap/>
            <w:vAlign w:val="bottom"/>
            <w:hideMark/>
          </w:tcPr>
          <w:p w14:paraId="2624B27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PLT08</w:t>
            </w:r>
          </w:p>
        </w:tc>
        <w:tc>
          <w:tcPr>
            <w:tcW w:w="5868" w:type="dxa"/>
            <w:vAlign w:val="bottom"/>
            <w:hideMark/>
          </w:tcPr>
          <w:p w14:paraId="68E00CF8"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Drug-dependent Platelet Antibody Investigation</w:t>
            </w:r>
          </w:p>
        </w:tc>
        <w:tc>
          <w:tcPr>
            <w:tcW w:w="5566" w:type="dxa"/>
            <w:vAlign w:val="bottom"/>
            <w:hideMark/>
          </w:tcPr>
          <w:p w14:paraId="765E82B2" w14:textId="2FD1F220"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Drug-dependent Platelet Antibody Investigation, charged per drug tested, each drug, per case</w:t>
            </w:r>
          </w:p>
        </w:tc>
        <w:tc>
          <w:tcPr>
            <w:tcW w:w="1539" w:type="dxa"/>
            <w:vAlign w:val="bottom"/>
            <w:hideMark/>
          </w:tcPr>
          <w:p w14:paraId="22C8E97E" w14:textId="0DC05270"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5C465B8D" w14:textId="77777777" w:rsidTr="00AA1ABD">
        <w:trPr>
          <w:trHeight w:val="300"/>
        </w:trPr>
        <w:tc>
          <w:tcPr>
            <w:tcW w:w="1417" w:type="dxa"/>
            <w:noWrap/>
            <w:vAlign w:val="bottom"/>
            <w:hideMark/>
          </w:tcPr>
          <w:p w14:paraId="69F7C43B"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REF44</w:t>
            </w:r>
          </w:p>
        </w:tc>
        <w:tc>
          <w:tcPr>
            <w:tcW w:w="5868" w:type="dxa"/>
            <w:vAlign w:val="bottom"/>
            <w:hideMark/>
          </w:tcPr>
          <w:p w14:paraId="61300ACF"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Monocyte Monolayer Assay</w:t>
            </w:r>
          </w:p>
        </w:tc>
        <w:tc>
          <w:tcPr>
            <w:tcW w:w="5566" w:type="dxa"/>
            <w:vAlign w:val="bottom"/>
            <w:hideMark/>
          </w:tcPr>
          <w:p w14:paraId="0B1B9F50" w14:textId="27F40C00"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MMA used to determine clinical significance of antibody, per sample</w:t>
            </w:r>
          </w:p>
        </w:tc>
        <w:tc>
          <w:tcPr>
            <w:tcW w:w="1539" w:type="dxa"/>
            <w:vAlign w:val="bottom"/>
            <w:hideMark/>
          </w:tcPr>
          <w:p w14:paraId="3DBB7A0F" w14:textId="4EAF88EB"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53C0BE29" w14:textId="77777777" w:rsidTr="00AA1ABD">
        <w:trPr>
          <w:trHeight w:val="600"/>
        </w:trPr>
        <w:tc>
          <w:tcPr>
            <w:tcW w:w="1417" w:type="dxa"/>
            <w:noWrap/>
            <w:vAlign w:val="bottom"/>
            <w:hideMark/>
          </w:tcPr>
          <w:p w14:paraId="123322B7"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REF45</w:t>
            </w:r>
          </w:p>
        </w:tc>
        <w:tc>
          <w:tcPr>
            <w:tcW w:w="5868" w:type="dxa"/>
            <w:vAlign w:val="bottom"/>
            <w:hideMark/>
          </w:tcPr>
          <w:p w14:paraId="4EC78EF0"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Special Antiglobulin Test</w:t>
            </w:r>
          </w:p>
        </w:tc>
        <w:tc>
          <w:tcPr>
            <w:tcW w:w="5566" w:type="dxa"/>
            <w:vAlign w:val="bottom"/>
            <w:hideMark/>
          </w:tcPr>
          <w:p w14:paraId="58C35977" w14:textId="587D3008"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Direct Antiglobulin Test (DAT) performed using special methods to detect low levels of RBC-bound IgA, IgM, IgG and C3</w:t>
            </w:r>
          </w:p>
        </w:tc>
        <w:tc>
          <w:tcPr>
            <w:tcW w:w="1539" w:type="dxa"/>
            <w:vAlign w:val="bottom"/>
            <w:hideMark/>
          </w:tcPr>
          <w:p w14:paraId="594C009F" w14:textId="3F246F18" w:rsidR="000E1DCF" w:rsidRPr="000E1DCF" w:rsidRDefault="000E1DCF" w:rsidP="000A6786">
            <w:pPr>
              <w:jc w:val="center"/>
              <w:rPr>
                <w:rFonts w:ascii="Akzidenz-Grotesk Std Regular" w:eastAsia="Times New Roman" w:hAnsi="Akzidenz-Grotesk Std Regular" w:cs="Calibri"/>
                <w:kern w:val="0"/>
                <w14:ligatures w14:val="none"/>
              </w:rPr>
            </w:pPr>
          </w:p>
        </w:tc>
      </w:tr>
      <w:tr w:rsidR="00D72600" w:rsidRPr="000E1DCF" w14:paraId="7F2D86E5" w14:textId="77777777" w:rsidTr="00AA1ABD">
        <w:trPr>
          <w:trHeight w:val="300"/>
        </w:trPr>
        <w:tc>
          <w:tcPr>
            <w:tcW w:w="1417" w:type="dxa"/>
            <w:noWrap/>
            <w:vAlign w:val="bottom"/>
            <w:hideMark/>
          </w:tcPr>
          <w:p w14:paraId="244C020A"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SR86022</w:t>
            </w:r>
          </w:p>
        </w:tc>
        <w:tc>
          <w:tcPr>
            <w:tcW w:w="5868" w:type="dxa"/>
            <w:vAlign w:val="bottom"/>
            <w:hideMark/>
          </w:tcPr>
          <w:p w14:paraId="12F6F6A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86022 Platelet crossmatch testing</w:t>
            </w:r>
          </w:p>
        </w:tc>
        <w:tc>
          <w:tcPr>
            <w:tcW w:w="5566" w:type="dxa"/>
            <w:vAlign w:val="bottom"/>
            <w:hideMark/>
          </w:tcPr>
          <w:p w14:paraId="27602C6C" w14:textId="55A884CD"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Platelet antibody testing for antibody detection and crossmatching, per patient, per batch</w:t>
            </w:r>
          </w:p>
        </w:tc>
        <w:tc>
          <w:tcPr>
            <w:tcW w:w="1539" w:type="dxa"/>
            <w:vAlign w:val="bottom"/>
            <w:hideMark/>
          </w:tcPr>
          <w:p w14:paraId="2F94EBF9" w14:textId="77777777"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86022</w:t>
            </w:r>
          </w:p>
        </w:tc>
      </w:tr>
      <w:tr w:rsidR="00D72600" w:rsidRPr="000E1DCF" w14:paraId="22D5E382" w14:textId="77777777" w:rsidTr="00AA1ABD">
        <w:trPr>
          <w:trHeight w:val="600"/>
        </w:trPr>
        <w:tc>
          <w:tcPr>
            <w:tcW w:w="1417" w:type="dxa"/>
            <w:noWrap/>
            <w:vAlign w:val="bottom"/>
            <w:hideMark/>
          </w:tcPr>
          <w:p w14:paraId="109CFE6C"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SR86023</w:t>
            </w:r>
          </w:p>
        </w:tc>
        <w:tc>
          <w:tcPr>
            <w:tcW w:w="5868" w:type="dxa"/>
            <w:vAlign w:val="bottom"/>
            <w:hideMark/>
          </w:tcPr>
          <w:p w14:paraId="71D93931" w14:textId="77777777"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86023 Platelet Associated Immunoglobulin (Direct)</w:t>
            </w:r>
          </w:p>
        </w:tc>
        <w:tc>
          <w:tcPr>
            <w:tcW w:w="5566" w:type="dxa"/>
            <w:vAlign w:val="bottom"/>
            <w:hideMark/>
          </w:tcPr>
          <w:p w14:paraId="35740357" w14:textId="3CFB7F32" w:rsidR="000E1DCF" w:rsidRPr="000E1DCF" w:rsidRDefault="000E1DCF" w:rsidP="00077BCC">
            <w:pP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Direct antiglobulin test for Platelet Associated Immunoglobulin (IgG only) to aid in the diagnosis of autoimmune thrombocytopenia purpura (AITP)</w:t>
            </w:r>
          </w:p>
        </w:tc>
        <w:tc>
          <w:tcPr>
            <w:tcW w:w="1539" w:type="dxa"/>
            <w:vAlign w:val="bottom"/>
            <w:hideMark/>
          </w:tcPr>
          <w:p w14:paraId="3EB0E1DE" w14:textId="5CAE6303" w:rsidR="000E1DCF" w:rsidRPr="000E1DCF" w:rsidRDefault="000E1DCF" w:rsidP="000A6786">
            <w:pPr>
              <w:jc w:val="center"/>
              <w:rPr>
                <w:rFonts w:ascii="Akzidenz-Grotesk Std Regular" w:eastAsia="Times New Roman" w:hAnsi="Akzidenz-Grotesk Std Regular" w:cs="Calibri"/>
                <w:kern w:val="0"/>
                <w14:ligatures w14:val="none"/>
              </w:rPr>
            </w:pPr>
            <w:r w:rsidRPr="000E1DCF">
              <w:rPr>
                <w:rFonts w:ascii="Akzidenz-Grotesk Std Regular" w:eastAsia="Times New Roman" w:hAnsi="Akzidenz-Grotesk Std Regular" w:cs="Calibri"/>
                <w:kern w:val="0"/>
                <w14:ligatures w14:val="none"/>
              </w:rPr>
              <w:t>86023</w:t>
            </w:r>
          </w:p>
        </w:tc>
      </w:tr>
      <w:tr w:rsidR="000E1DCF" w:rsidRPr="001C2343" w14:paraId="77D2C8A0" w14:textId="77777777" w:rsidTr="00CE702F">
        <w:trPr>
          <w:trHeight w:val="432"/>
        </w:trPr>
        <w:tc>
          <w:tcPr>
            <w:tcW w:w="14390" w:type="dxa"/>
            <w:gridSpan w:val="4"/>
            <w:shd w:val="clear" w:color="auto" w:fill="D9D9D9" w:themeFill="background1" w:themeFillShade="D9"/>
            <w:noWrap/>
            <w:vAlign w:val="center"/>
          </w:tcPr>
          <w:p w14:paraId="1B71CD04" w14:textId="62968EF3" w:rsidR="000E1DCF" w:rsidRPr="001C2343" w:rsidRDefault="00DD6A3C" w:rsidP="000A6786">
            <w:pPr>
              <w:jc w:val="center"/>
              <w:rPr>
                <w:rFonts w:ascii="Akzidenz-Grotesk Std Regular" w:eastAsia="Times New Roman" w:hAnsi="Akzidenz-Grotesk Std Regular" w:cs="Calibri"/>
                <w:kern w:val="0"/>
                <w14:ligatures w14:val="none"/>
              </w:rPr>
            </w:pPr>
            <w:r>
              <w:rPr>
                <w:rFonts w:ascii="Akzidenz-Grotesk Std Regular" w:hAnsi="Akzidenz-Grotesk Std Regular"/>
                <w:color w:val="FF0000"/>
                <w:sz w:val="26"/>
                <w:szCs w:val="26"/>
              </w:rPr>
              <w:t xml:space="preserve">National </w:t>
            </w:r>
            <w:r w:rsidR="001C2343" w:rsidRPr="001C2343">
              <w:rPr>
                <w:rFonts w:ascii="Akzidenz-Grotesk Std Regular" w:hAnsi="Akzidenz-Grotesk Std Regular"/>
                <w:color w:val="FF0000"/>
                <w:sz w:val="26"/>
                <w:szCs w:val="26"/>
              </w:rPr>
              <w:t xml:space="preserve">Neutrophil </w:t>
            </w:r>
            <w:r w:rsidR="000E1DCF" w:rsidRPr="001C2343">
              <w:rPr>
                <w:rFonts w:ascii="Akzidenz-Grotesk Std Regular" w:hAnsi="Akzidenz-Grotesk Std Regular"/>
                <w:color w:val="FF0000"/>
                <w:sz w:val="26"/>
                <w:szCs w:val="26"/>
              </w:rPr>
              <w:t>Laboratory</w:t>
            </w:r>
          </w:p>
        </w:tc>
      </w:tr>
      <w:tr w:rsidR="00D72600" w:rsidRPr="001C2343" w14:paraId="119C0390" w14:textId="77777777" w:rsidTr="00AA1ABD">
        <w:trPr>
          <w:trHeight w:val="300"/>
        </w:trPr>
        <w:tc>
          <w:tcPr>
            <w:tcW w:w="1417" w:type="dxa"/>
            <w:noWrap/>
            <w:vAlign w:val="bottom"/>
            <w:hideMark/>
          </w:tcPr>
          <w:p w14:paraId="7D15A4E5"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N86022</w:t>
            </w:r>
          </w:p>
        </w:tc>
        <w:tc>
          <w:tcPr>
            <w:tcW w:w="5868" w:type="dxa"/>
            <w:vAlign w:val="bottom"/>
            <w:hideMark/>
          </w:tcPr>
          <w:p w14:paraId="4263D7C2"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86022 Platelet crossmatch testing, NEU</w:t>
            </w:r>
          </w:p>
        </w:tc>
        <w:tc>
          <w:tcPr>
            <w:tcW w:w="5566" w:type="dxa"/>
            <w:vAlign w:val="bottom"/>
            <w:hideMark/>
          </w:tcPr>
          <w:p w14:paraId="0B58FCFB" w14:textId="174B6906"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Platelet antibody testing for antibody detection and crossmatching, per patient, per batch</w:t>
            </w:r>
          </w:p>
        </w:tc>
        <w:tc>
          <w:tcPr>
            <w:tcW w:w="1539" w:type="dxa"/>
            <w:vAlign w:val="bottom"/>
            <w:hideMark/>
          </w:tcPr>
          <w:p w14:paraId="6FEDD1F1" w14:textId="77777777" w:rsidR="001C2343" w:rsidRPr="001C2343" w:rsidRDefault="001C2343" w:rsidP="000A6786">
            <w:pPr>
              <w:jc w:val="cente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86022</w:t>
            </w:r>
          </w:p>
        </w:tc>
      </w:tr>
      <w:tr w:rsidR="00D72600" w:rsidRPr="001C2343" w14:paraId="732D6607" w14:textId="77777777" w:rsidTr="00AA1ABD">
        <w:trPr>
          <w:trHeight w:val="600"/>
        </w:trPr>
        <w:tc>
          <w:tcPr>
            <w:tcW w:w="1417" w:type="dxa"/>
            <w:noWrap/>
            <w:vAlign w:val="bottom"/>
            <w:hideMark/>
          </w:tcPr>
          <w:p w14:paraId="29416C47"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NEU01</w:t>
            </w:r>
          </w:p>
        </w:tc>
        <w:tc>
          <w:tcPr>
            <w:tcW w:w="5868" w:type="dxa"/>
            <w:vAlign w:val="bottom"/>
            <w:hideMark/>
          </w:tcPr>
          <w:p w14:paraId="4DE3A5C7"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Neutrophil Ag typing, Serology, NEU</w:t>
            </w:r>
          </w:p>
        </w:tc>
        <w:tc>
          <w:tcPr>
            <w:tcW w:w="5566" w:type="dxa"/>
            <w:vAlign w:val="bottom"/>
            <w:hideMark/>
          </w:tcPr>
          <w:p w14:paraId="315B8FCC" w14:textId="4308C613"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Neutrophil Antigen Phenotyping for HNA-1a, -1b, -1c, -2, -3a, -and -4a (also known as NA1, NA2, SH, NB1, 5B, MART)</w:t>
            </w:r>
          </w:p>
        </w:tc>
        <w:tc>
          <w:tcPr>
            <w:tcW w:w="1539" w:type="dxa"/>
            <w:vAlign w:val="bottom"/>
            <w:hideMark/>
          </w:tcPr>
          <w:p w14:paraId="20A84A0C" w14:textId="73C6CFBF"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04A3F35E" w14:textId="77777777" w:rsidTr="00AA1ABD">
        <w:trPr>
          <w:trHeight w:val="300"/>
        </w:trPr>
        <w:tc>
          <w:tcPr>
            <w:tcW w:w="1417" w:type="dxa"/>
            <w:noWrap/>
            <w:vAlign w:val="bottom"/>
            <w:hideMark/>
          </w:tcPr>
          <w:p w14:paraId="2FB0192C"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lastRenderedPageBreak/>
              <w:t>NEU03</w:t>
            </w:r>
          </w:p>
        </w:tc>
        <w:tc>
          <w:tcPr>
            <w:tcW w:w="5868" w:type="dxa"/>
            <w:vAlign w:val="bottom"/>
            <w:hideMark/>
          </w:tcPr>
          <w:p w14:paraId="11C285ED"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HPA-1a antigen phenotyping, NEU</w:t>
            </w:r>
          </w:p>
        </w:tc>
        <w:tc>
          <w:tcPr>
            <w:tcW w:w="5566" w:type="dxa"/>
            <w:vAlign w:val="bottom"/>
            <w:hideMark/>
          </w:tcPr>
          <w:p w14:paraId="6E989FE0" w14:textId="42A397E6"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Platelet antigen phenotyping for HPA-1a (also known as PlA1), excluding controls</w:t>
            </w:r>
          </w:p>
        </w:tc>
        <w:tc>
          <w:tcPr>
            <w:tcW w:w="1539" w:type="dxa"/>
            <w:vAlign w:val="bottom"/>
            <w:hideMark/>
          </w:tcPr>
          <w:p w14:paraId="703A38DA" w14:textId="2D1CBF09"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522AEBD3" w14:textId="77777777" w:rsidTr="00AA1ABD">
        <w:trPr>
          <w:trHeight w:val="300"/>
        </w:trPr>
        <w:tc>
          <w:tcPr>
            <w:tcW w:w="1417" w:type="dxa"/>
            <w:noWrap/>
            <w:vAlign w:val="bottom"/>
            <w:hideMark/>
          </w:tcPr>
          <w:p w14:paraId="20BC0D7B"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NEU05</w:t>
            </w:r>
          </w:p>
        </w:tc>
        <w:tc>
          <w:tcPr>
            <w:tcW w:w="5868" w:type="dxa"/>
            <w:vAlign w:val="bottom"/>
            <w:hideMark/>
          </w:tcPr>
          <w:p w14:paraId="695DE13A"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Drug Dependent Neutrophil Antibody Investigation</w:t>
            </w:r>
          </w:p>
        </w:tc>
        <w:tc>
          <w:tcPr>
            <w:tcW w:w="5566" w:type="dxa"/>
            <w:vAlign w:val="bottom"/>
            <w:hideMark/>
          </w:tcPr>
          <w:p w14:paraId="51965B17" w14:textId="454738F5"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Drug-dependent Neutrophil Antibody Investigation, charged per drug tested</w:t>
            </w:r>
          </w:p>
        </w:tc>
        <w:tc>
          <w:tcPr>
            <w:tcW w:w="1539" w:type="dxa"/>
            <w:vAlign w:val="bottom"/>
            <w:hideMark/>
          </w:tcPr>
          <w:p w14:paraId="10316636" w14:textId="42D97E6E"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40A1E6D5" w14:textId="77777777" w:rsidTr="00AA1ABD">
        <w:trPr>
          <w:trHeight w:val="600"/>
        </w:trPr>
        <w:tc>
          <w:tcPr>
            <w:tcW w:w="1417" w:type="dxa"/>
            <w:noWrap/>
            <w:vAlign w:val="bottom"/>
            <w:hideMark/>
          </w:tcPr>
          <w:p w14:paraId="53A5DF0F"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NEU06</w:t>
            </w:r>
          </w:p>
        </w:tc>
        <w:tc>
          <w:tcPr>
            <w:tcW w:w="5868" w:type="dxa"/>
            <w:vAlign w:val="bottom"/>
            <w:hideMark/>
          </w:tcPr>
          <w:p w14:paraId="1D6B2163"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Extended Neutrophil Antibody ID (MAINA)</w:t>
            </w:r>
          </w:p>
        </w:tc>
        <w:tc>
          <w:tcPr>
            <w:tcW w:w="5566" w:type="dxa"/>
            <w:vAlign w:val="bottom"/>
            <w:hideMark/>
          </w:tcPr>
          <w:p w14:paraId="31EC8BC3" w14:textId="5860D762"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Extended Antibody identification evaluated by Monoclonal antibody immobilization of neutrophil antigens (MAINA), to rule out HLA antibodies and determine HNA antibody specificity, each Monoclonal Antibody</w:t>
            </w:r>
          </w:p>
        </w:tc>
        <w:tc>
          <w:tcPr>
            <w:tcW w:w="1539" w:type="dxa"/>
            <w:vAlign w:val="bottom"/>
            <w:hideMark/>
          </w:tcPr>
          <w:p w14:paraId="5ABA858A" w14:textId="2CD42AB6"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12AD204C" w14:textId="77777777" w:rsidTr="00AA1ABD">
        <w:trPr>
          <w:trHeight w:val="300"/>
        </w:trPr>
        <w:tc>
          <w:tcPr>
            <w:tcW w:w="1417" w:type="dxa"/>
            <w:noWrap/>
            <w:vAlign w:val="bottom"/>
            <w:hideMark/>
          </w:tcPr>
          <w:p w14:paraId="1E216235"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NEU08</w:t>
            </w:r>
          </w:p>
        </w:tc>
        <w:tc>
          <w:tcPr>
            <w:tcW w:w="5868" w:type="dxa"/>
            <w:vAlign w:val="bottom"/>
            <w:hideMark/>
          </w:tcPr>
          <w:p w14:paraId="01C14328"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 xml:space="preserve">Platelet Antibody Identification </w:t>
            </w:r>
          </w:p>
        </w:tc>
        <w:tc>
          <w:tcPr>
            <w:tcW w:w="5566" w:type="dxa"/>
            <w:vAlign w:val="bottom"/>
            <w:hideMark/>
          </w:tcPr>
          <w:p w14:paraId="6E39F5F9" w14:textId="1633B64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Platelet antibody identification using flow cytometry</w:t>
            </w:r>
          </w:p>
        </w:tc>
        <w:tc>
          <w:tcPr>
            <w:tcW w:w="1539" w:type="dxa"/>
            <w:vAlign w:val="bottom"/>
            <w:hideMark/>
          </w:tcPr>
          <w:p w14:paraId="409E4440" w14:textId="62775F68"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41F57549" w14:textId="77777777" w:rsidTr="00AA1ABD">
        <w:trPr>
          <w:trHeight w:val="600"/>
        </w:trPr>
        <w:tc>
          <w:tcPr>
            <w:tcW w:w="1417" w:type="dxa"/>
            <w:noWrap/>
            <w:vAlign w:val="bottom"/>
            <w:hideMark/>
          </w:tcPr>
          <w:p w14:paraId="16BCBD4F"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NEU10</w:t>
            </w:r>
          </w:p>
        </w:tc>
        <w:tc>
          <w:tcPr>
            <w:tcW w:w="5868" w:type="dxa"/>
            <w:vAlign w:val="bottom"/>
            <w:hideMark/>
          </w:tcPr>
          <w:p w14:paraId="61B72DEE"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86021 Neutrophil Antibody Identification by flow cytometry</w:t>
            </w:r>
          </w:p>
        </w:tc>
        <w:tc>
          <w:tcPr>
            <w:tcW w:w="5566" w:type="dxa"/>
            <w:vAlign w:val="bottom"/>
            <w:hideMark/>
          </w:tcPr>
          <w:p w14:paraId="4B69E012" w14:textId="58E475F1"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Antibody identification: leukocyte antibodies, Neutrophil Antibody Identification (also known as Granulocyte Antibody Identification) using Granulocyte Immunofluorescence (GIF) by flow cytometry</w:t>
            </w:r>
          </w:p>
        </w:tc>
        <w:tc>
          <w:tcPr>
            <w:tcW w:w="1539" w:type="dxa"/>
            <w:vAlign w:val="bottom"/>
            <w:hideMark/>
          </w:tcPr>
          <w:p w14:paraId="37C5FFDC" w14:textId="77777777" w:rsidR="001C2343" w:rsidRPr="001C2343" w:rsidRDefault="001C2343" w:rsidP="000A6786">
            <w:pPr>
              <w:jc w:val="cente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86021</w:t>
            </w:r>
          </w:p>
        </w:tc>
      </w:tr>
      <w:tr w:rsidR="00D72600" w:rsidRPr="001C2343" w14:paraId="0B65E218" w14:textId="77777777" w:rsidTr="00AA1ABD">
        <w:trPr>
          <w:trHeight w:val="600"/>
        </w:trPr>
        <w:tc>
          <w:tcPr>
            <w:tcW w:w="1417" w:type="dxa"/>
            <w:noWrap/>
            <w:vAlign w:val="bottom"/>
            <w:hideMark/>
          </w:tcPr>
          <w:p w14:paraId="00A14D9C"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NEU11</w:t>
            </w:r>
          </w:p>
        </w:tc>
        <w:tc>
          <w:tcPr>
            <w:tcW w:w="5868" w:type="dxa"/>
            <w:vAlign w:val="bottom"/>
            <w:hideMark/>
          </w:tcPr>
          <w:p w14:paraId="472B1637"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86021 Neutrophil Antibody Identification by agglutination test</w:t>
            </w:r>
          </w:p>
        </w:tc>
        <w:tc>
          <w:tcPr>
            <w:tcW w:w="5566" w:type="dxa"/>
            <w:vAlign w:val="bottom"/>
            <w:hideMark/>
          </w:tcPr>
          <w:p w14:paraId="5B000CD4" w14:textId="4F8D8893"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Antibody identification: leukocyte antibodies, Neutrophil Antibody Identification (also known as Granulocyte Antibody Identification) using Granulocyte Agglutination (GA) assay to detect and identify neutrophil antibodies</w:t>
            </w:r>
          </w:p>
        </w:tc>
        <w:tc>
          <w:tcPr>
            <w:tcW w:w="1539" w:type="dxa"/>
            <w:vAlign w:val="bottom"/>
            <w:hideMark/>
          </w:tcPr>
          <w:p w14:paraId="2BF905F2" w14:textId="77777777" w:rsidR="001C2343" w:rsidRPr="001C2343" w:rsidRDefault="001C2343" w:rsidP="000A6786">
            <w:pPr>
              <w:jc w:val="cente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86021</w:t>
            </w:r>
          </w:p>
        </w:tc>
      </w:tr>
      <w:tr w:rsidR="00D72600" w:rsidRPr="001C2343" w14:paraId="42BB8E7E" w14:textId="77777777" w:rsidTr="00AA1ABD">
        <w:trPr>
          <w:trHeight w:val="600"/>
        </w:trPr>
        <w:tc>
          <w:tcPr>
            <w:tcW w:w="1417" w:type="dxa"/>
            <w:vAlign w:val="bottom"/>
            <w:hideMark/>
          </w:tcPr>
          <w:p w14:paraId="5E9F69A4"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NEU12</w:t>
            </w:r>
          </w:p>
        </w:tc>
        <w:tc>
          <w:tcPr>
            <w:tcW w:w="5868" w:type="dxa"/>
            <w:vAlign w:val="bottom"/>
            <w:hideMark/>
          </w:tcPr>
          <w:p w14:paraId="24A497E4"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Neutrophil Crossmatch testing</w:t>
            </w:r>
          </w:p>
        </w:tc>
        <w:tc>
          <w:tcPr>
            <w:tcW w:w="5566" w:type="dxa"/>
            <w:vAlign w:val="bottom"/>
            <w:hideMark/>
          </w:tcPr>
          <w:p w14:paraId="5963BB1A" w14:textId="03BD4A12"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Neutrophil Crossmatch test used to detect neutrophil antibodies and aid in the diagnosis of alloimmune neonatal neutropenia (ANN), autoimmune neutropenia (AIN) and transfusion-related acute lung injury (TRALI)</w:t>
            </w:r>
          </w:p>
        </w:tc>
        <w:tc>
          <w:tcPr>
            <w:tcW w:w="1539" w:type="dxa"/>
            <w:vAlign w:val="bottom"/>
            <w:hideMark/>
          </w:tcPr>
          <w:p w14:paraId="620DB3E7" w14:textId="77777777" w:rsidR="001C2343" w:rsidRPr="001C2343" w:rsidRDefault="001C2343" w:rsidP="000A6786">
            <w:pPr>
              <w:jc w:val="cente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86021</w:t>
            </w:r>
          </w:p>
        </w:tc>
      </w:tr>
    </w:tbl>
    <w:p w14:paraId="7E091B03" w14:textId="77777777" w:rsidR="00015FB5" w:rsidRDefault="00015FB5">
      <w:r>
        <w:br w:type="page"/>
      </w:r>
    </w:p>
    <w:tbl>
      <w:tblPr>
        <w:tblStyle w:val="TableGrid"/>
        <w:tblW w:w="0" w:type="auto"/>
        <w:tblLayout w:type="fixed"/>
        <w:tblLook w:val="04A0" w:firstRow="1" w:lastRow="0" w:firstColumn="1" w:lastColumn="0" w:noHBand="0" w:noVBand="1"/>
      </w:tblPr>
      <w:tblGrid>
        <w:gridCol w:w="1417"/>
        <w:gridCol w:w="5868"/>
        <w:gridCol w:w="5566"/>
        <w:gridCol w:w="1539"/>
      </w:tblGrid>
      <w:tr w:rsidR="001C2343" w:rsidRPr="001C2343" w14:paraId="09D4F9DE" w14:textId="77777777" w:rsidTr="00CE702F">
        <w:trPr>
          <w:trHeight w:val="432"/>
        </w:trPr>
        <w:tc>
          <w:tcPr>
            <w:tcW w:w="14390" w:type="dxa"/>
            <w:gridSpan w:val="4"/>
            <w:shd w:val="clear" w:color="auto" w:fill="D9D9D9" w:themeFill="background1" w:themeFillShade="D9"/>
            <w:vAlign w:val="center"/>
          </w:tcPr>
          <w:p w14:paraId="4454F201" w14:textId="33A93954" w:rsidR="001C2343" w:rsidRPr="001C2343" w:rsidRDefault="001C2343" w:rsidP="000A6786">
            <w:pPr>
              <w:jc w:val="center"/>
              <w:rPr>
                <w:rFonts w:ascii="Akzidenz-Grotesk Std Regular" w:eastAsia="Times New Roman" w:hAnsi="Akzidenz-Grotesk Std Regular" w:cs="Calibri"/>
                <w:kern w:val="0"/>
                <w14:ligatures w14:val="none"/>
              </w:rPr>
            </w:pPr>
            <w:r w:rsidRPr="001C2343">
              <w:rPr>
                <w:rFonts w:ascii="Akzidenz-Grotesk Std Regular" w:hAnsi="Akzidenz-Grotesk Std Regular"/>
                <w:color w:val="FF0000"/>
                <w:sz w:val="26"/>
                <w:szCs w:val="26"/>
              </w:rPr>
              <w:lastRenderedPageBreak/>
              <w:t>Product Related</w:t>
            </w:r>
          </w:p>
        </w:tc>
      </w:tr>
      <w:tr w:rsidR="00D72600" w:rsidRPr="001C2343" w14:paraId="588DB560" w14:textId="77777777" w:rsidTr="00AA1ABD">
        <w:trPr>
          <w:trHeight w:val="300"/>
        </w:trPr>
        <w:tc>
          <w:tcPr>
            <w:tcW w:w="1417" w:type="dxa"/>
            <w:noWrap/>
            <w:vAlign w:val="bottom"/>
            <w:hideMark/>
          </w:tcPr>
          <w:p w14:paraId="111BAE93"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C6I</w:t>
            </w:r>
          </w:p>
        </w:tc>
        <w:tc>
          <w:tcPr>
            <w:tcW w:w="5868" w:type="dxa"/>
            <w:vAlign w:val="bottom"/>
            <w:hideMark/>
          </w:tcPr>
          <w:p w14:paraId="6E0507A7"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Anti-CMV negative, per test</w:t>
            </w:r>
          </w:p>
        </w:tc>
        <w:tc>
          <w:tcPr>
            <w:tcW w:w="5566" w:type="dxa"/>
            <w:vAlign w:val="bottom"/>
            <w:hideMark/>
          </w:tcPr>
          <w:p w14:paraId="52039218"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CMV negative component</w:t>
            </w:r>
          </w:p>
        </w:tc>
        <w:tc>
          <w:tcPr>
            <w:tcW w:w="1539" w:type="dxa"/>
            <w:vAlign w:val="bottom"/>
            <w:hideMark/>
          </w:tcPr>
          <w:p w14:paraId="6E088971" w14:textId="18940A13"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39592B84" w14:textId="77777777" w:rsidTr="00AA1ABD">
        <w:trPr>
          <w:trHeight w:val="300"/>
        </w:trPr>
        <w:tc>
          <w:tcPr>
            <w:tcW w:w="1417" w:type="dxa"/>
            <w:noWrap/>
            <w:vAlign w:val="bottom"/>
            <w:hideMark/>
          </w:tcPr>
          <w:p w14:paraId="4F74117F"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M1M</w:t>
            </w:r>
          </w:p>
        </w:tc>
        <w:tc>
          <w:tcPr>
            <w:tcW w:w="5868" w:type="dxa"/>
            <w:vAlign w:val="bottom"/>
            <w:hideMark/>
          </w:tcPr>
          <w:p w14:paraId="32D00503"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W/1 Empty Bag - EMP1</w:t>
            </w:r>
          </w:p>
        </w:tc>
        <w:tc>
          <w:tcPr>
            <w:tcW w:w="5566" w:type="dxa"/>
            <w:vAlign w:val="bottom"/>
            <w:hideMark/>
          </w:tcPr>
          <w:p w14:paraId="715D0FB1"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1 empty bag attached to component</w:t>
            </w:r>
          </w:p>
        </w:tc>
        <w:tc>
          <w:tcPr>
            <w:tcW w:w="1539" w:type="dxa"/>
            <w:vAlign w:val="bottom"/>
            <w:hideMark/>
          </w:tcPr>
          <w:p w14:paraId="1A2FDDB5" w14:textId="025346F5"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422DBC8A" w14:textId="77777777" w:rsidTr="00AA1ABD">
        <w:trPr>
          <w:trHeight w:val="300"/>
        </w:trPr>
        <w:tc>
          <w:tcPr>
            <w:tcW w:w="1417" w:type="dxa"/>
            <w:noWrap/>
            <w:vAlign w:val="bottom"/>
            <w:hideMark/>
          </w:tcPr>
          <w:p w14:paraId="2CE73AB9"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M9B</w:t>
            </w:r>
          </w:p>
        </w:tc>
        <w:tc>
          <w:tcPr>
            <w:tcW w:w="5868" w:type="dxa"/>
            <w:vAlign w:val="bottom"/>
            <w:hideMark/>
          </w:tcPr>
          <w:p w14:paraId="3DC4A7E5"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W/6 Empty Bags</w:t>
            </w:r>
          </w:p>
        </w:tc>
        <w:tc>
          <w:tcPr>
            <w:tcW w:w="5566" w:type="dxa"/>
            <w:vAlign w:val="bottom"/>
            <w:hideMark/>
          </w:tcPr>
          <w:p w14:paraId="3C69CA1E"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6 empty bags attached to component</w:t>
            </w:r>
          </w:p>
        </w:tc>
        <w:tc>
          <w:tcPr>
            <w:tcW w:w="1539" w:type="dxa"/>
            <w:vAlign w:val="bottom"/>
            <w:hideMark/>
          </w:tcPr>
          <w:p w14:paraId="417BB724" w14:textId="4FD5E67E"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24F1AD29" w14:textId="77777777" w:rsidTr="00AA1ABD">
        <w:trPr>
          <w:trHeight w:val="300"/>
        </w:trPr>
        <w:tc>
          <w:tcPr>
            <w:tcW w:w="1417" w:type="dxa"/>
            <w:noWrap/>
            <w:vAlign w:val="bottom"/>
            <w:hideMark/>
          </w:tcPr>
          <w:p w14:paraId="6FA6D984"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N1M</w:t>
            </w:r>
          </w:p>
        </w:tc>
        <w:tc>
          <w:tcPr>
            <w:tcW w:w="5868" w:type="dxa"/>
            <w:vAlign w:val="bottom"/>
            <w:hideMark/>
          </w:tcPr>
          <w:p w14:paraId="6EF37F8E"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W/2 Empty Bag - EMP2</w:t>
            </w:r>
          </w:p>
        </w:tc>
        <w:tc>
          <w:tcPr>
            <w:tcW w:w="5566" w:type="dxa"/>
            <w:vAlign w:val="bottom"/>
            <w:hideMark/>
          </w:tcPr>
          <w:p w14:paraId="0E716C4A"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2 empty bag attached to component</w:t>
            </w:r>
          </w:p>
        </w:tc>
        <w:tc>
          <w:tcPr>
            <w:tcW w:w="1539" w:type="dxa"/>
            <w:vAlign w:val="bottom"/>
            <w:hideMark/>
          </w:tcPr>
          <w:p w14:paraId="3054168B" w14:textId="5BF8402C"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20808898" w14:textId="77777777" w:rsidTr="00AA1ABD">
        <w:trPr>
          <w:trHeight w:val="300"/>
        </w:trPr>
        <w:tc>
          <w:tcPr>
            <w:tcW w:w="1417" w:type="dxa"/>
            <w:noWrap/>
            <w:vAlign w:val="bottom"/>
            <w:hideMark/>
          </w:tcPr>
          <w:p w14:paraId="668CCF7D"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O1M</w:t>
            </w:r>
          </w:p>
        </w:tc>
        <w:tc>
          <w:tcPr>
            <w:tcW w:w="5868" w:type="dxa"/>
            <w:vAlign w:val="bottom"/>
            <w:hideMark/>
          </w:tcPr>
          <w:p w14:paraId="4300E732"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W/3 Empty Bag - EMP3</w:t>
            </w:r>
          </w:p>
        </w:tc>
        <w:tc>
          <w:tcPr>
            <w:tcW w:w="5566" w:type="dxa"/>
            <w:vAlign w:val="bottom"/>
            <w:hideMark/>
          </w:tcPr>
          <w:p w14:paraId="14B23B83"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3 empty bag attached to component</w:t>
            </w:r>
          </w:p>
        </w:tc>
        <w:tc>
          <w:tcPr>
            <w:tcW w:w="1539" w:type="dxa"/>
            <w:vAlign w:val="bottom"/>
            <w:hideMark/>
          </w:tcPr>
          <w:p w14:paraId="14A1DBF8" w14:textId="5DC2C501"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54E3D938" w14:textId="77777777" w:rsidTr="00AA1ABD">
        <w:trPr>
          <w:trHeight w:val="300"/>
        </w:trPr>
        <w:tc>
          <w:tcPr>
            <w:tcW w:w="1417" w:type="dxa"/>
            <w:noWrap/>
            <w:vAlign w:val="bottom"/>
            <w:hideMark/>
          </w:tcPr>
          <w:p w14:paraId="7E04FE57"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P1M</w:t>
            </w:r>
          </w:p>
        </w:tc>
        <w:tc>
          <w:tcPr>
            <w:tcW w:w="5868" w:type="dxa"/>
            <w:vAlign w:val="bottom"/>
            <w:hideMark/>
          </w:tcPr>
          <w:p w14:paraId="209E489E"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W/4 Empty Bag - EMP4</w:t>
            </w:r>
          </w:p>
        </w:tc>
        <w:tc>
          <w:tcPr>
            <w:tcW w:w="5566" w:type="dxa"/>
            <w:vAlign w:val="bottom"/>
            <w:hideMark/>
          </w:tcPr>
          <w:p w14:paraId="7354965C"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4 empty bag attached to component</w:t>
            </w:r>
          </w:p>
        </w:tc>
        <w:tc>
          <w:tcPr>
            <w:tcW w:w="1539" w:type="dxa"/>
            <w:vAlign w:val="bottom"/>
            <w:hideMark/>
          </w:tcPr>
          <w:p w14:paraId="0F1933C6" w14:textId="140C9C38"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0DEEA3C1" w14:textId="77777777" w:rsidTr="00AA1ABD">
        <w:trPr>
          <w:trHeight w:val="300"/>
        </w:trPr>
        <w:tc>
          <w:tcPr>
            <w:tcW w:w="1417" w:type="dxa"/>
            <w:noWrap/>
            <w:vAlign w:val="bottom"/>
            <w:hideMark/>
          </w:tcPr>
          <w:p w14:paraId="44110C37"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Q1M</w:t>
            </w:r>
          </w:p>
        </w:tc>
        <w:tc>
          <w:tcPr>
            <w:tcW w:w="5868" w:type="dxa"/>
            <w:vAlign w:val="bottom"/>
            <w:hideMark/>
          </w:tcPr>
          <w:p w14:paraId="5D0E6FC6"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Less than 14 Days</w:t>
            </w:r>
          </w:p>
        </w:tc>
        <w:tc>
          <w:tcPr>
            <w:tcW w:w="5566" w:type="dxa"/>
            <w:vAlign w:val="bottom"/>
            <w:hideMark/>
          </w:tcPr>
          <w:p w14:paraId="0DE2D7F3"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 </w:t>
            </w:r>
          </w:p>
        </w:tc>
        <w:tc>
          <w:tcPr>
            <w:tcW w:w="1539" w:type="dxa"/>
            <w:vAlign w:val="bottom"/>
            <w:hideMark/>
          </w:tcPr>
          <w:p w14:paraId="528330A9" w14:textId="42D1D68D"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3444526A" w14:textId="77777777" w:rsidTr="00AA1ABD">
        <w:trPr>
          <w:trHeight w:val="300"/>
        </w:trPr>
        <w:tc>
          <w:tcPr>
            <w:tcW w:w="1417" w:type="dxa"/>
            <w:noWrap/>
            <w:vAlign w:val="bottom"/>
            <w:hideMark/>
          </w:tcPr>
          <w:p w14:paraId="170CED38"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T1M</w:t>
            </w:r>
          </w:p>
        </w:tc>
        <w:tc>
          <w:tcPr>
            <w:tcW w:w="5868" w:type="dxa"/>
            <w:vAlign w:val="bottom"/>
            <w:hideMark/>
          </w:tcPr>
          <w:p w14:paraId="65F54978"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Less than 48 Hours</w:t>
            </w:r>
          </w:p>
        </w:tc>
        <w:tc>
          <w:tcPr>
            <w:tcW w:w="5566" w:type="dxa"/>
            <w:vAlign w:val="bottom"/>
            <w:hideMark/>
          </w:tcPr>
          <w:p w14:paraId="0E106F6B"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 </w:t>
            </w:r>
          </w:p>
        </w:tc>
        <w:tc>
          <w:tcPr>
            <w:tcW w:w="1539" w:type="dxa"/>
            <w:vAlign w:val="bottom"/>
            <w:hideMark/>
          </w:tcPr>
          <w:p w14:paraId="278F01C9" w14:textId="0720C0A2" w:rsidR="001C2343" w:rsidRPr="001C2343" w:rsidRDefault="001C2343" w:rsidP="000A6786">
            <w:pPr>
              <w:jc w:val="center"/>
              <w:rPr>
                <w:rFonts w:ascii="Akzidenz-Grotesk Std Regular" w:eastAsia="Times New Roman" w:hAnsi="Akzidenz-Grotesk Std Regular" w:cs="Calibri"/>
                <w:kern w:val="0"/>
                <w14:ligatures w14:val="none"/>
              </w:rPr>
            </w:pPr>
          </w:p>
        </w:tc>
      </w:tr>
      <w:tr w:rsidR="00D72600" w:rsidRPr="001C2343" w14:paraId="24D4FBFB" w14:textId="77777777" w:rsidTr="00AA1ABD">
        <w:trPr>
          <w:trHeight w:val="300"/>
        </w:trPr>
        <w:tc>
          <w:tcPr>
            <w:tcW w:w="1417" w:type="dxa"/>
            <w:noWrap/>
            <w:vAlign w:val="bottom"/>
            <w:hideMark/>
          </w:tcPr>
          <w:p w14:paraId="3C1A708B" w14:textId="312280E9"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U1M</w:t>
            </w:r>
          </w:p>
        </w:tc>
        <w:tc>
          <w:tcPr>
            <w:tcW w:w="5868" w:type="dxa"/>
            <w:vAlign w:val="bottom"/>
            <w:hideMark/>
          </w:tcPr>
          <w:p w14:paraId="5D5C5BA3"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Unit Less than 5 Days</w:t>
            </w:r>
          </w:p>
        </w:tc>
        <w:tc>
          <w:tcPr>
            <w:tcW w:w="5566" w:type="dxa"/>
            <w:vAlign w:val="bottom"/>
            <w:hideMark/>
          </w:tcPr>
          <w:p w14:paraId="3B345F92" w14:textId="77777777" w:rsidR="001C2343" w:rsidRPr="001C2343" w:rsidRDefault="001C2343" w:rsidP="00077BCC">
            <w:pPr>
              <w:rPr>
                <w:rFonts w:ascii="Akzidenz-Grotesk Std Regular" w:eastAsia="Times New Roman" w:hAnsi="Akzidenz-Grotesk Std Regular" w:cs="Calibri"/>
                <w:kern w:val="0"/>
                <w14:ligatures w14:val="none"/>
              </w:rPr>
            </w:pPr>
            <w:r w:rsidRPr="001C2343">
              <w:rPr>
                <w:rFonts w:ascii="Akzidenz-Grotesk Std Regular" w:eastAsia="Times New Roman" w:hAnsi="Akzidenz-Grotesk Std Regular" w:cs="Calibri"/>
                <w:kern w:val="0"/>
                <w14:ligatures w14:val="none"/>
              </w:rPr>
              <w:t>Component less than or equal to 5 days fresh</w:t>
            </w:r>
          </w:p>
        </w:tc>
        <w:tc>
          <w:tcPr>
            <w:tcW w:w="1539" w:type="dxa"/>
            <w:vAlign w:val="bottom"/>
            <w:hideMark/>
          </w:tcPr>
          <w:p w14:paraId="63433855" w14:textId="0E8ABF6D" w:rsidR="001C2343" w:rsidRPr="001C2343" w:rsidRDefault="001C2343" w:rsidP="000A6786">
            <w:pPr>
              <w:jc w:val="center"/>
              <w:rPr>
                <w:rFonts w:ascii="Akzidenz-Grotesk Std Regular" w:eastAsia="Times New Roman" w:hAnsi="Akzidenz-Grotesk Std Regular" w:cs="Calibri"/>
                <w:kern w:val="0"/>
                <w14:ligatures w14:val="none"/>
              </w:rPr>
            </w:pPr>
          </w:p>
        </w:tc>
      </w:tr>
    </w:tbl>
    <w:p w14:paraId="5FC0584E" w14:textId="15853E21" w:rsidR="007A0C88" w:rsidRDefault="007A0C88">
      <w:pPr>
        <w:rPr>
          <w:rFonts w:ascii="Akzidenz-Grotesk Std Med" w:hAnsi="Akzidenz-Grotesk Std Med"/>
        </w:rPr>
      </w:pPr>
    </w:p>
    <w:p w14:paraId="0F6E5F30" w14:textId="33AD2BEA" w:rsidR="0073128B" w:rsidRPr="007A0C88" w:rsidRDefault="00D97372">
      <w:pPr>
        <w:rPr>
          <w:rFonts w:ascii="Akzidenz-Grotesk Std Med" w:hAnsi="Akzidenz-Grotesk Std Med"/>
        </w:rPr>
      </w:pPr>
      <w:r w:rsidRPr="00B74D1E">
        <w:rPr>
          <w:rFonts w:ascii="Akzidenz-Grotesk Std Med" w:hAnsi="Akzidenz-Grotesk Std Med"/>
          <w:noProof/>
        </w:rPr>
        <w:lastRenderedPageBreak/>
        <mc:AlternateContent>
          <mc:Choice Requires="wps">
            <w:drawing>
              <wp:anchor distT="45720" distB="45720" distL="114300" distR="114300" simplePos="0" relativeHeight="251659264" behindDoc="0" locked="0" layoutInCell="1" allowOverlap="1" wp14:anchorId="2C25206E" wp14:editId="157A8521">
                <wp:simplePos x="0" y="0"/>
                <wp:positionH relativeFrom="margin">
                  <wp:align>left</wp:align>
                </wp:positionH>
                <wp:positionV relativeFrom="paragraph">
                  <wp:posOffset>120650</wp:posOffset>
                </wp:positionV>
                <wp:extent cx="6686550" cy="2676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676525"/>
                        </a:xfrm>
                        <a:prstGeom prst="rect">
                          <a:avLst/>
                        </a:prstGeom>
                        <a:solidFill>
                          <a:srgbClr val="FFFFFF"/>
                        </a:solidFill>
                        <a:ln w="9525">
                          <a:solidFill>
                            <a:srgbClr val="000000"/>
                          </a:solidFill>
                          <a:miter lim="800000"/>
                          <a:headEnd/>
                          <a:tailEnd/>
                        </a:ln>
                      </wps:spPr>
                      <wps:txbx>
                        <w:txbxContent>
                          <w:p w14:paraId="542C96FF" w14:textId="77777777" w:rsidR="002A30CA" w:rsidRPr="00DD5430" w:rsidRDefault="00757790" w:rsidP="00DD5430">
                            <w:pPr>
                              <w:jc w:val="center"/>
                              <w:rPr>
                                <w:rFonts w:ascii="Akzidenz-Grotesk Std Regular" w:hAnsi="Akzidenz-Grotesk Std Regular"/>
                                <w:color w:val="FF0000"/>
                                <w:sz w:val="26"/>
                                <w:szCs w:val="26"/>
                              </w:rPr>
                            </w:pPr>
                            <w:r w:rsidRPr="00DD5430">
                              <w:rPr>
                                <w:rFonts w:ascii="Akzidenz-Grotesk Std Regular" w:hAnsi="Akzidenz-Grotesk Std Regular"/>
                                <w:color w:val="FF0000"/>
                                <w:sz w:val="26"/>
                                <w:szCs w:val="26"/>
                              </w:rPr>
                              <w:t>If a specific CPT code is not available</w:t>
                            </w:r>
                          </w:p>
                          <w:p w14:paraId="3F7FC73C" w14:textId="77777777" w:rsidR="002750B7" w:rsidRDefault="00757790" w:rsidP="002750B7">
                            <w:pPr>
                              <w:spacing w:after="0"/>
                            </w:pPr>
                            <w:r w:rsidRPr="00757790">
                              <w:t>Hospitals can incorporate the cost of the laboratory service into their processing charges for the blood units, which would be billed under:</w:t>
                            </w:r>
                          </w:p>
                          <w:p w14:paraId="6D111664" w14:textId="77777777" w:rsidR="002750B7" w:rsidRDefault="00757790" w:rsidP="002750B7">
                            <w:pPr>
                              <w:pStyle w:val="ListParagraph"/>
                              <w:numPr>
                                <w:ilvl w:val="0"/>
                                <w:numId w:val="4"/>
                              </w:numPr>
                              <w:spacing w:after="0"/>
                            </w:pPr>
                            <w:r w:rsidRPr="00757790">
                              <w:t xml:space="preserve">revenue code 0390 in the hospital inpatient setting, and </w:t>
                            </w:r>
                          </w:p>
                          <w:p w14:paraId="0041082A" w14:textId="4394F7C2" w:rsidR="002A30CA" w:rsidRDefault="00757790" w:rsidP="002750B7">
                            <w:pPr>
                              <w:pStyle w:val="ListParagraph"/>
                              <w:numPr>
                                <w:ilvl w:val="0"/>
                                <w:numId w:val="4"/>
                              </w:numPr>
                            </w:pPr>
                            <w:r w:rsidRPr="00757790">
                              <w:t>revenue code 0390 + P-code in the hospital outpatient setting</w:t>
                            </w:r>
                          </w:p>
                          <w:p w14:paraId="702AD26F" w14:textId="77777777" w:rsidR="002A30CA" w:rsidRDefault="00757790" w:rsidP="002750B7">
                            <w:pPr>
                              <w:spacing w:after="0"/>
                            </w:pPr>
                            <w:r w:rsidRPr="00757790">
                              <w:t>Examples of laboratory services without a CPT code include (but are not limited to):</w:t>
                            </w:r>
                          </w:p>
                          <w:p w14:paraId="22C84718" w14:textId="77777777" w:rsidR="002A30CA" w:rsidRDefault="00757790" w:rsidP="002750B7">
                            <w:pPr>
                              <w:pStyle w:val="ListParagraph"/>
                              <w:numPr>
                                <w:ilvl w:val="0"/>
                                <w:numId w:val="3"/>
                              </w:numPr>
                              <w:spacing w:after="0"/>
                            </w:pPr>
                            <w:r w:rsidRPr="00757790">
                              <w:t>search fees</w:t>
                            </w:r>
                          </w:p>
                          <w:p w14:paraId="46F30188" w14:textId="77777777" w:rsidR="002A30CA" w:rsidRDefault="00757790" w:rsidP="002750B7">
                            <w:pPr>
                              <w:pStyle w:val="ListParagraph"/>
                              <w:numPr>
                                <w:ilvl w:val="0"/>
                                <w:numId w:val="3"/>
                              </w:numPr>
                              <w:spacing w:after="0"/>
                            </w:pPr>
                            <w:r w:rsidRPr="00757790">
                              <w:t>special requests</w:t>
                            </w:r>
                          </w:p>
                          <w:p w14:paraId="03BF4947" w14:textId="77777777" w:rsidR="002A30CA" w:rsidRDefault="00757790" w:rsidP="002750B7">
                            <w:pPr>
                              <w:pStyle w:val="ListParagraph"/>
                              <w:numPr>
                                <w:ilvl w:val="0"/>
                                <w:numId w:val="3"/>
                              </w:numPr>
                              <w:spacing w:after="0"/>
                            </w:pPr>
                            <w:r w:rsidRPr="00757790">
                              <w:t>call-in fees</w:t>
                            </w:r>
                          </w:p>
                          <w:p w14:paraId="14E3F428" w14:textId="77777777" w:rsidR="002A30CA" w:rsidRDefault="00757790" w:rsidP="002A30CA">
                            <w:pPr>
                              <w:pStyle w:val="ListParagraph"/>
                              <w:numPr>
                                <w:ilvl w:val="0"/>
                                <w:numId w:val="3"/>
                              </w:numPr>
                            </w:pPr>
                            <w:r w:rsidRPr="00757790">
                              <w:t>rare unit charges</w:t>
                            </w:r>
                          </w:p>
                          <w:p w14:paraId="21C2886C" w14:textId="77777777" w:rsidR="002A30CA" w:rsidRDefault="00757790" w:rsidP="002A30CA">
                            <w:pPr>
                              <w:pStyle w:val="ListParagraph"/>
                              <w:numPr>
                                <w:ilvl w:val="0"/>
                                <w:numId w:val="3"/>
                              </w:numPr>
                            </w:pPr>
                            <w:r w:rsidRPr="00757790">
                              <w:t>import fees</w:t>
                            </w:r>
                          </w:p>
                          <w:p w14:paraId="52179B93" w14:textId="145BD336" w:rsidR="00B74D1E" w:rsidRDefault="00757790" w:rsidP="002A30CA">
                            <w:pPr>
                              <w:pStyle w:val="ListParagraph"/>
                              <w:numPr>
                                <w:ilvl w:val="0"/>
                                <w:numId w:val="3"/>
                              </w:numPr>
                            </w:pPr>
                            <w:r w:rsidRPr="00757790">
                              <w:t>after-hour charges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5206E" id="_x0000_t202" coordsize="21600,21600" o:spt="202" path="m,l,21600r21600,l21600,xe">
                <v:stroke joinstyle="miter"/>
                <v:path gradientshapeok="t" o:connecttype="rect"/>
              </v:shapetype>
              <v:shape id="Text Box 2" o:spid="_x0000_s1026" type="#_x0000_t202" style="position:absolute;margin-left:0;margin-top:9.5pt;width:526.5pt;height:21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IoDgIAACAEAAAOAAAAZHJzL2Uyb0RvYy54bWysU9tu2zAMfR+wfxD0vjgJErc14hRdugwD&#10;ugvQ7QNkWY6FyaJGKbGzrx+luGl2wR6G6UEgReqQPCRXt0Nn2EGh12BLPptMOVNWQq3truRfPm9f&#10;XXPmg7C1MGBVyY/K89v1yxer3hVqDi2YWiEjEOuL3pW8DcEVWeZlqzrhJ+CUJWMD2IlAKu6yGkVP&#10;6J3J5tNpnvWAtUOQynt6vT8Z+TrhN42S4WPTeBWYKTnlFtKN6a7ina1XotihcK2WYxriH7LohLYU&#10;9Ax1L4Jge9S/QXVaInhowkRCl0HTaKlSDVTNbPpLNY+tcCrVQuR4d6bJ/z9Y+eHw6D4hC8NrGKiB&#10;qQjvHkB+9czCphV2p+4QoW+VqCnwLFKW9c4X49dItS98BKn691BTk8U+QAIaGuwiK1QnI3RqwPFM&#10;uhoCk/SY59f5ckkmSbZ5fpUv58sUQxRP3x368FZBx6JQcqSuJnhxePAhpiOKJ5cYzYPR9VYbkxTc&#10;VRuD7CBoArbpjOg/uRnL+pLfxNh/h5im8yeITgcaZaO7kl+fnUQReXtj6zRoQWhzkillY0ciI3cn&#10;FsNQDeQYCa2gPhKlCKeRpRUjoQX8zllP41py/20vUHFm3llqy81ssYjznZTF8mpOCl5aqkuLsJKg&#10;Sh44O4mbkHYilm7hjtrX6ETscyZjrjSGie9xZeKcX+rJ63mx1z8AAAD//wMAUEsDBBQABgAIAAAA&#10;IQCIAmkp3gAAAAgBAAAPAAAAZHJzL2Rvd25yZXYueG1sTI/NTsMwEITvSLyDtUhcELWhaWlDnAoh&#10;geAGbQVXN9kmEfY62G4a3p7tCU77M6vZb4rV6KwYMMTOk4abiQKBVPm6o0bDdvN0vQARk6HaWE+o&#10;4QcjrMrzs8LktT/SOw7r1Ag2oZgbDW1KfS5lrFp0Jk58j8Ta3gdnEo+hkXUwRzZ3Vt4qNZfOdMQf&#10;WtPjY4vV1/rgNCyyl+Ezvk7fPqr53i7T1d3w/B20vrwYH+5BJBzT3zGc8BkdSmba+QPVUVgNHCTx&#10;dsn1pKrZlLudhixTM5BlIf8HKH8BAAD//wMAUEsBAi0AFAAGAAgAAAAhALaDOJL+AAAA4QEAABMA&#10;AAAAAAAAAAAAAAAAAAAAAFtDb250ZW50X1R5cGVzXS54bWxQSwECLQAUAAYACAAAACEAOP0h/9YA&#10;AACUAQAACwAAAAAAAAAAAAAAAAAvAQAAX3JlbHMvLnJlbHNQSwECLQAUAAYACAAAACEA0a8iKA4C&#10;AAAgBAAADgAAAAAAAAAAAAAAAAAuAgAAZHJzL2Uyb0RvYy54bWxQSwECLQAUAAYACAAAACEAiAJp&#10;Kd4AAAAIAQAADwAAAAAAAAAAAAAAAABoBAAAZHJzL2Rvd25yZXYueG1sUEsFBgAAAAAEAAQA8wAA&#10;AHMFAAAAAA==&#10;">
                <v:textbox>
                  <w:txbxContent>
                    <w:p w14:paraId="542C96FF" w14:textId="77777777" w:rsidR="002A30CA" w:rsidRPr="00DD5430" w:rsidRDefault="00757790" w:rsidP="00DD5430">
                      <w:pPr>
                        <w:jc w:val="center"/>
                        <w:rPr>
                          <w:rFonts w:ascii="Akzidenz-Grotesk Std Regular" w:hAnsi="Akzidenz-Grotesk Std Regular"/>
                          <w:color w:val="FF0000"/>
                          <w:sz w:val="26"/>
                          <w:szCs w:val="26"/>
                        </w:rPr>
                      </w:pPr>
                      <w:r w:rsidRPr="00DD5430">
                        <w:rPr>
                          <w:rFonts w:ascii="Akzidenz-Grotesk Std Regular" w:hAnsi="Akzidenz-Grotesk Std Regular"/>
                          <w:color w:val="FF0000"/>
                          <w:sz w:val="26"/>
                          <w:szCs w:val="26"/>
                        </w:rPr>
                        <w:t>If a specific CPT code is not available</w:t>
                      </w:r>
                    </w:p>
                    <w:p w14:paraId="3F7FC73C" w14:textId="77777777" w:rsidR="002750B7" w:rsidRDefault="00757790" w:rsidP="002750B7">
                      <w:pPr>
                        <w:spacing w:after="0"/>
                      </w:pPr>
                      <w:r w:rsidRPr="00757790">
                        <w:t>Hospitals can incorporate the cost of the laboratory service into their processing charges for the blood units, which would be billed under:</w:t>
                      </w:r>
                    </w:p>
                    <w:p w14:paraId="6D111664" w14:textId="77777777" w:rsidR="002750B7" w:rsidRDefault="00757790" w:rsidP="002750B7">
                      <w:pPr>
                        <w:pStyle w:val="ListParagraph"/>
                        <w:numPr>
                          <w:ilvl w:val="0"/>
                          <w:numId w:val="4"/>
                        </w:numPr>
                        <w:spacing w:after="0"/>
                      </w:pPr>
                      <w:r w:rsidRPr="00757790">
                        <w:t xml:space="preserve">revenue code 0390 in the hospital inpatient setting, and </w:t>
                      </w:r>
                    </w:p>
                    <w:p w14:paraId="0041082A" w14:textId="4394F7C2" w:rsidR="002A30CA" w:rsidRDefault="00757790" w:rsidP="002750B7">
                      <w:pPr>
                        <w:pStyle w:val="ListParagraph"/>
                        <w:numPr>
                          <w:ilvl w:val="0"/>
                          <w:numId w:val="4"/>
                        </w:numPr>
                      </w:pPr>
                      <w:r w:rsidRPr="00757790">
                        <w:t>revenue code 0390 + P-code in the hospital outpatient setting</w:t>
                      </w:r>
                    </w:p>
                    <w:p w14:paraId="702AD26F" w14:textId="77777777" w:rsidR="002A30CA" w:rsidRDefault="00757790" w:rsidP="002750B7">
                      <w:pPr>
                        <w:spacing w:after="0"/>
                      </w:pPr>
                      <w:r w:rsidRPr="00757790">
                        <w:t>Examples of laboratory services without a CPT code include (but are not limited to):</w:t>
                      </w:r>
                    </w:p>
                    <w:p w14:paraId="22C84718" w14:textId="77777777" w:rsidR="002A30CA" w:rsidRDefault="00757790" w:rsidP="002750B7">
                      <w:pPr>
                        <w:pStyle w:val="ListParagraph"/>
                        <w:numPr>
                          <w:ilvl w:val="0"/>
                          <w:numId w:val="3"/>
                        </w:numPr>
                        <w:spacing w:after="0"/>
                      </w:pPr>
                      <w:r w:rsidRPr="00757790">
                        <w:t>search fees</w:t>
                      </w:r>
                    </w:p>
                    <w:p w14:paraId="46F30188" w14:textId="77777777" w:rsidR="002A30CA" w:rsidRDefault="00757790" w:rsidP="002750B7">
                      <w:pPr>
                        <w:pStyle w:val="ListParagraph"/>
                        <w:numPr>
                          <w:ilvl w:val="0"/>
                          <w:numId w:val="3"/>
                        </w:numPr>
                        <w:spacing w:after="0"/>
                      </w:pPr>
                      <w:r w:rsidRPr="00757790">
                        <w:t>special requests</w:t>
                      </w:r>
                    </w:p>
                    <w:p w14:paraId="03BF4947" w14:textId="77777777" w:rsidR="002A30CA" w:rsidRDefault="00757790" w:rsidP="002750B7">
                      <w:pPr>
                        <w:pStyle w:val="ListParagraph"/>
                        <w:numPr>
                          <w:ilvl w:val="0"/>
                          <w:numId w:val="3"/>
                        </w:numPr>
                        <w:spacing w:after="0"/>
                      </w:pPr>
                      <w:r w:rsidRPr="00757790">
                        <w:t>call-in fees</w:t>
                      </w:r>
                    </w:p>
                    <w:p w14:paraId="14E3F428" w14:textId="77777777" w:rsidR="002A30CA" w:rsidRDefault="00757790" w:rsidP="002A30CA">
                      <w:pPr>
                        <w:pStyle w:val="ListParagraph"/>
                        <w:numPr>
                          <w:ilvl w:val="0"/>
                          <w:numId w:val="3"/>
                        </w:numPr>
                      </w:pPr>
                      <w:r w:rsidRPr="00757790">
                        <w:t>rare unit charges</w:t>
                      </w:r>
                    </w:p>
                    <w:p w14:paraId="21C2886C" w14:textId="77777777" w:rsidR="002A30CA" w:rsidRDefault="00757790" w:rsidP="002A30CA">
                      <w:pPr>
                        <w:pStyle w:val="ListParagraph"/>
                        <w:numPr>
                          <w:ilvl w:val="0"/>
                          <w:numId w:val="3"/>
                        </w:numPr>
                      </w:pPr>
                      <w:r w:rsidRPr="00757790">
                        <w:t>import fees</w:t>
                      </w:r>
                    </w:p>
                    <w:p w14:paraId="52179B93" w14:textId="145BD336" w:rsidR="00B74D1E" w:rsidRDefault="00757790" w:rsidP="002A30CA">
                      <w:pPr>
                        <w:pStyle w:val="ListParagraph"/>
                        <w:numPr>
                          <w:ilvl w:val="0"/>
                          <w:numId w:val="3"/>
                        </w:numPr>
                      </w:pPr>
                      <w:r w:rsidRPr="00757790">
                        <w:t>after-hour charges</w:t>
                      </w:r>
                    </w:p>
                  </w:txbxContent>
                </v:textbox>
                <w10:wrap type="square" anchorx="margin"/>
              </v:shape>
            </w:pict>
          </mc:Fallback>
        </mc:AlternateContent>
      </w:r>
    </w:p>
    <w:sectPr w:rsidR="0073128B" w:rsidRPr="007A0C88" w:rsidSect="007A0C88">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F83C" w14:textId="77777777" w:rsidR="00F56591" w:rsidRDefault="00F56591" w:rsidP="00B02D53">
      <w:pPr>
        <w:spacing w:after="0" w:line="240" w:lineRule="auto"/>
      </w:pPr>
      <w:r>
        <w:separator/>
      </w:r>
    </w:p>
  </w:endnote>
  <w:endnote w:type="continuationSeparator" w:id="0">
    <w:p w14:paraId="369A0AD5" w14:textId="77777777" w:rsidR="00F56591" w:rsidRDefault="00F56591" w:rsidP="00B0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 Std Regular">
    <w:panose1 w:val="02000503030000020003"/>
    <w:charset w:val="00"/>
    <w:family w:val="auto"/>
    <w:pitch w:val="variable"/>
    <w:sig w:usb0="8000002F" w:usb1="5000204A" w:usb2="00000000" w:usb3="00000000" w:csb0="00000001" w:csb1="00000000"/>
  </w:font>
  <w:font w:name="Akzidenz-Grotesk Std Med">
    <w:panose1 w:val="0200060303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2F98A" w14:textId="06442D30" w:rsidR="00B02D53" w:rsidRDefault="00C113A1" w:rsidP="00994C2D">
    <w:pPr>
      <w:pStyle w:val="Footer"/>
      <w:spacing w:after="120"/>
    </w:pPr>
    <w:r>
      <w:t>All codes are provided for informational purposes only</w:t>
    </w:r>
    <w:r w:rsidR="001C2343">
      <w:t xml:space="preserve">. </w:t>
    </w:r>
    <w:r>
      <w:t>Providers must determine the appropriate setting in which to furnish a service, as well as the appropriate and proper way in which to code and bill for all products and services that they provide to patients.</w:t>
    </w:r>
  </w:p>
  <w:p w14:paraId="402E9092" w14:textId="0714D192" w:rsidR="005E6BE1" w:rsidRDefault="00994C2D" w:rsidP="002E7BF0">
    <w:pPr>
      <w:pStyle w:val="Footer"/>
      <w:spacing w:after="120"/>
    </w:pPr>
    <w:r>
      <w:t xml:space="preserve">* </w:t>
    </w:r>
    <w:r w:rsidR="00442A7A" w:rsidRPr="00442A7A">
      <w:t>86902 should be reported for each antigen for each blood unit tested i.e.</w:t>
    </w:r>
    <w:r w:rsidR="005F3724">
      <w:t>:</w:t>
    </w:r>
    <w:r w:rsidR="00442A7A" w:rsidRPr="00442A7A">
      <w:t xml:space="preserve"> one blood unit tested for 2 antigens = 86902</w:t>
    </w:r>
    <w:r w:rsidR="00BD57CD">
      <w:t xml:space="preserve"> </w:t>
    </w:r>
    <w:r w:rsidR="00442A7A" w:rsidRPr="00442A7A">
      <w:t>x</w:t>
    </w:r>
    <w:r w:rsidR="00BD57CD">
      <w:t xml:space="preserve"> </w:t>
    </w:r>
    <w:r w:rsidR="00442A7A" w:rsidRPr="00442A7A">
      <w:t>2</w:t>
    </w:r>
  </w:p>
  <w:p w14:paraId="5D2823BC" w14:textId="25559C8B" w:rsidR="00555AD1" w:rsidRDefault="00C57C51">
    <w:pPr>
      <w:pStyle w:val="Footer"/>
    </w:pPr>
    <w:r>
      <w:t xml:space="preserve">** </w:t>
    </w:r>
    <w:r w:rsidR="00AF7ABC">
      <w:t>CPT code recommendation b</w:t>
    </w:r>
    <w:r w:rsidR="00DF28C3">
      <w:t xml:space="preserve">ased on Molecular Pathology </w:t>
    </w:r>
    <w:r w:rsidR="002A367E">
      <w:t>Procedure</w:t>
    </w:r>
    <w:r w:rsidR="00DF28C3">
      <w:t xml:space="preserve"> Level</w:t>
    </w:r>
    <w:r w:rsidR="00ED422E">
      <w:t xml:space="preserve"> Vs </w:t>
    </w:r>
    <w:r w:rsidR="00157226">
      <w:t xml:space="preserve">listed </w:t>
    </w:r>
    <w:r w:rsidR="002D2601">
      <w:t xml:space="preserve">gene </w:t>
    </w:r>
    <w:r w:rsidR="00157226">
      <w:t>within</w:t>
    </w:r>
    <w:r w:rsidR="00DF28C3">
      <w:t xml:space="preserve"> CPT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40F47" w14:textId="77777777" w:rsidR="00F56591" w:rsidRDefault="00F56591" w:rsidP="00B02D53">
      <w:pPr>
        <w:spacing w:after="0" w:line="240" w:lineRule="auto"/>
      </w:pPr>
      <w:r>
        <w:separator/>
      </w:r>
    </w:p>
  </w:footnote>
  <w:footnote w:type="continuationSeparator" w:id="0">
    <w:p w14:paraId="27CC2119" w14:textId="77777777" w:rsidR="00F56591" w:rsidRDefault="00F56591" w:rsidP="00B0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F0F4" w14:textId="1729910B" w:rsidR="00B02D53" w:rsidRPr="007A0C88" w:rsidRDefault="00B02D53">
    <w:pPr>
      <w:pStyle w:val="Header"/>
      <w:rPr>
        <w:rFonts w:ascii="Akzidenz-Grotesk Std Med" w:hAnsi="Akzidenz-Grotesk Std Med"/>
        <w:color w:val="ED1B2E"/>
        <w:sz w:val="48"/>
        <w:szCs w:val="48"/>
      </w:rPr>
    </w:pPr>
    <w:r w:rsidRPr="007A0C88">
      <w:rPr>
        <w:rFonts w:ascii="Akzidenz-Grotesk Std Med" w:hAnsi="Akzidenz-Grotesk Std Med"/>
        <w:noProof/>
        <w:color w:val="ED1B2E"/>
        <w:sz w:val="48"/>
        <w:szCs w:val="48"/>
      </w:rPr>
      <w:drawing>
        <wp:anchor distT="0" distB="0" distL="114300" distR="114300" simplePos="0" relativeHeight="251658240" behindDoc="1" locked="0" layoutInCell="1" allowOverlap="1" wp14:anchorId="0A087083" wp14:editId="5AC4E148">
          <wp:simplePos x="0" y="0"/>
          <wp:positionH relativeFrom="margin">
            <wp:align>right</wp:align>
          </wp:positionH>
          <wp:positionV relativeFrom="paragraph">
            <wp:posOffset>-251231</wp:posOffset>
          </wp:positionV>
          <wp:extent cx="2324100" cy="1057910"/>
          <wp:effectExtent l="0" t="0" r="0" b="8890"/>
          <wp:wrapNone/>
          <wp:docPr id="1209817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057910"/>
                  </a:xfrm>
                  <a:prstGeom prst="rect">
                    <a:avLst/>
                  </a:prstGeom>
                  <a:noFill/>
                </pic:spPr>
              </pic:pic>
            </a:graphicData>
          </a:graphic>
          <wp14:sizeRelH relativeFrom="margin">
            <wp14:pctWidth>0</wp14:pctWidth>
          </wp14:sizeRelH>
          <wp14:sizeRelV relativeFrom="margin">
            <wp14:pctHeight>0</wp14:pctHeight>
          </wp14:sizeRelV>
        </wp:anchor>
      </w:drawing>
    </w:r>
    <w:r w:rsidRPr="007A0C88">
      <w:rPr>
        <w:rFonts w:ascii="Akzidenz-Grotesk Std Med" w:hAnsi="Akzidenz-Grotesk Std Med"/>
        <w:color w:val="ED1B2E"/>
        <w:sz w:val="48"/>
        <w:szCs w:val="48"/>
      </w:rPr>
      <w:t>CPT Codes for:</w:t>
    </w:r>
  </w:p>
  <w:p w14:paraId="2AA822B0" w14:textId="5470DCF9" w:rsidR="00B02D53" w:rsidRPr="007A0C88" w:rsidRDefault="007C5CDF">
    <w:pPr>
      <w:pStyle w:val="Header"/>
      <w:rPr>
        <w:rFonts w:ascii="Akzidenz-Grotesk Std Med" w:hAnsi="Akzidenz-Grotesk Std Med"/>
        <w:color w:val="ED1B2E"/>
        <w:sz w:val="48"/>
        <w:szCs w:val="48"/>
      </w:rPr>
    </w:pPr>
    <w:r>
      <w:rPr>
        <w:rFonts w:ascii="Akzidenz-Grotesk Std Med" w:hAnsi="Akzidenz-Grotesk Std Med"/>
        <w:color w:val="ED1B2E"/>
        <w:sz w:val="48"/>
        <w:szCs w:val="48"/>
      </w:rPr>
      <w:t>Laboratory Testing and Services</w:t>
    </w:r>
  </w:p>
  <w:p w14:paraId="78003045" w14:textId="0DD92FFA" w:rsidR="00C113A1" w:rsidRPr="00B02D53" w:rsidRDefault="007A0C88">
    <w:pPr>
      <w:pStyle w:val="Header"/>
      <w:rPr>
        <w:color w:val="ED1B2E"/>
        <w:sz w:val="48"/>
        <w:szCs w:val="48"/>
      </w:rPr>
    </w:pPr>
    <w:r>
      <w:rPr>
        <w:noProof/>
        <w:color w:val="ED1B2E"/>
        <w:sz w:val="48"/>
        <w:szCs w:val="48"/>
      </w:rPr>
      <mc:AlternateContent>
        <mc:Choice Requires="wps">
          <w:drawing>
            <wp:anchor distT="0" distB="0" distL="114300" distR="114300" simplePos="0" relativeHeight="251659264" behindDoc="0" locked="0" layoutInCell="1" allowOverlap="1" wp14:anchorId="6558A2C0" wp14:editId="56E0326F">
              <wp:simplePos x="0" y="0"/>
              <wp:positionH relativeFrom="column">
                <wp:posOffset>18288</wp:posOffset>
              </wp:positionH>
              <wp:positionV relativeFrom="paragraph">
                <wp:posOffset>19863</wp:posOffset>
              </wp:positionV>
              <wp:extent cx="9092794" cy="58496"/>
              <wp:effectExtent l="0" t="0" r="32385" b="36830"/>
              <wp:wrapNone/>
              <wp:docPr id="404810777" name="Straight Connector 3"/>
              <wp:cNvGraphicFramePr/>
              <a:graphic xmlns:a="http://schemas.openxmlformats.org/drawingml/2006/main">
                <a:graphicData uri="http://schemas.microsoft.com/office/word/2010/wordprocessingShape">
                  <wps:wsp>
                    <wps:cNvCnPr/>
                    <wps:spPr>
                      <a:xfrm flipV="1">
                        <a:off x="0" y="0"/>
                        <a:ext cx="9092794" cy="58496"/>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3612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55pt" to="717.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wPrQEAAJ0DAAAOAAAAZHJzL2Uyb0RvYy54bWysU8Fu2zAMvRfYPwi6L3aCtmuMOD202C7D&#10;Vqzb7qpMxcIkUZDU2Pn7UXLiDlvbQ7GLIJN8j3xP9OZ6tIbtIUSNruXLRc0ZOImddruW//j+8f0V&#10;ZzEJ1wmDDlp+gMivt+/ONoNvYIU9mg4CIxIXm8G3vE/JN1UVZQ9WxAV6cJRUGKxI9Bl2VRfEQOzW&#10;VKu6vqwGDJ0PKCFGit5OSb4t/EqBTF+VipCYaTnNlsoZyvmQz2q7Ec0uCN9reRxDvGEKK7SjpjPV&#10;rUiCPQb9D5XVMmBElRYSbYVKaQlFA6lZ1n+pue+Fh6KFzIl+tin+P1r5ZX/j7gLZMPjYRH8XsopR&#10;BcuU0f4nvWnRRZOysdh2mG2DMTFJwXW9Xn1Yn3MmKXdxdb6+zLZWE02m8yGmT4CW5UvLjXZZlWjE&#10;/nNMU+mpJIeNy7GnecotHQxMyW+gmO6o76qQlFWBGxPYXtAjd7+Wx+7GUWWGKG3MDKpfBx1rMwzK&#10;+szAyYcXu83VpSO6NAOtdhie65rG06hqqj+pnrRm2Q/YHcrrFDtoB4qvx33NS/bnd4E//VXb3wAA&#10;AP//AwBQSwMEFAAGAAgAAAAhAMdF7lfaAAAABwEAAA8AAABkcnMvZG93bnJldi54bWxMj8FOwzAQ&#10;RO9I/IO1SNyo06SCksapoBLi0ksLH+DG2zhqvI5stzV/z/YEt1nNaOZts85uFBcMcfCkYD4rQCB1&#10;3gzUK/j++nhagohJk9GjJ1TwgxHW7f1do2vjr7TDyz71gkso1lqBTWmqpYydRafjzE9I7B19cDrx&#10;GXppgr5yuRtlWRTP0umBeMHqCTcWu9P+7BS4zefL1u+WOW9jMPH9WCXrSKnHh/y2ApEwp78w3PAZ&#10;HVpmOvgzmShGBeUrBxVUcxA3d1Et+JMDq7IC2TbyP3/7CwAA//8DAFBLAQItABQABgAIAAAAIQC2&#10;gziS/gAAAOEBAAATAAAAAAAAAAAAAAAAAAAAAABbQ29udGVudF9UeXBlc10ueG1sUEsBAi0AFAAG&#10;AAgAAAAhADj9If/WAAAAlAEAAAsAAAAAAAAAAAAAAAAALwEAAF9yZWxzLy5yZWxzUEsBAi0AFAAG&#10;AAgAAAAhAOuyzA+tAQAAnQMAAA4AAAAAAAAAAAAAAAAALgIAAGRycy9lMm9Eb2MueG1sUEsBAi0A&#10;FAAGAAgAAAAhAMdF7lfaAAAABwEAAA8AAAAAAAAAAAAAAAAABwQAAGRycy9kb3ducmV2LnhtbFBL&#10;BQYAAAAABAAEAPMAAAAOBQAAAAA=&#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107"/>
    <w:multiLevelType w:val="hybridMultilevel"/>
    <w:tmpl w:val="E918C77A"/>
    <w:lvl w:ilvl="0" w:tplc="548E3852">
      <w:start w:val="1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9963E7"/>
    <w:multiLevelType w:val="hybridMultilevel"/>
    <w:tmpl w:val="ACA4B3DA"/>
    <w:lvl w:ilvl="0" w:tplc="40E87A9E">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D281D"/>
    <w:multiLevelType w:val="hybridMultilevel"/>
    <w:tmpl w:val="6AB41D78"/>
    <w:lvl w:ilvl="0" w:tplc="40E87A9E">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E3691E"/>
    <w:multiLevelType w:val="hybridMultilevel"/>
    <w:tmpl w:val="E138C55A"/>
    <w:lvl w:ilvl="0" w:tplc="40E87A9E">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709172">
    <w:abstractNumId w:val="0"/>
  </w:num>
  <w:num w:numId="2" w16cid:durableId="1081368339">
    <w:abstractNumId w:val="2"/>
  </w:num>
  <w:num w:numId="3" w16cid:durableId="1879008003">
    <w:abstractNumId w:val="1"/>
  </w:num>
  <w:num w:numId="4" w16cid:durableId="1295059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53"/>
    <w:rsid w:val="00015FB5"/>
    <w:rsid w:val="00021C3B"/>
    <w:rsid w:val="00076C1C"/>
    <w:rsid w:val="00077BCC"/>
    <w:rsid w:val="000A6786"/>
    <w:rsid w:val="000C42A5"/>
    <w:rsid w:val="000E1DCF"/>
    <w:rsid w:val="00102855"/>
    <w:rsid w:val="00157226"/>
    <w:rsid w:val="001C2343"/>
    <w:rsid w:val="001F1ABA"/>
    <w:rsid w:val="002750B7"/>
    <w:rsid w:val="00286DAD"/>
    <w:rsid w:val="002A30CA"/>
    <w:rsid w:val="002A367E"/>
    <w:rsid w:val="002D2601"/>
    <w:rsid w:val="002E7BF0"/>
    <w:rsid w:val="00316356"/>
    <w:rsid w:val="00383587"/>
    <w:rsid w:val="003C435A"/>
    <w:rsid w:val="00442A7A"/>
    <w:rsid w:val="004C6B75"/>
    <w:rsid w:val="00503529"/>
    <w:rsid w:val="0053442E"/>
    <w:rsid w:val="00534930"/>
    <w:rsid w:val="00555AD1"/>
    <w:rsid w:val="00580D71"/>
    <w:rsid w:val="005A0532"/>
    <w:rsid w:val="005C11F7"/>
    <w:rsid w:val="005E6BE1"/>
    <w:rsid w:val="005F3724"/>
    <w:rsid w:val="005F5E4E"/>
    <w:rsid w:val="006F4A71"/>
    <w:rsid w:val="00727ADE"/>
    <w:rsid w:val="0073128B"/>
    <w:rsid w:val="00757790"/>
    <w:rsid w:val="007A0C88"/>
    <w:rsid w:val="007A5488"/>
    <w:rsid w:val="007C459F"/>
    <w:rsid w:val="007C5CDF"/>
    <w:rsid w:val="007D7884"/>
    <w:rsid w:val="00820A09"/>
    <w:rsid w:val="00843022"/>
    <w:rsid w:val="008F7DC0"/>
    <w:rsid w:val="00957C3E"/>
    <w:rsid w:val="00981602"/>
    <w:rsid w:val="00984121"/>
    <w:rsid w:val="00994C2D"/>
    <w:rsid w:val="009A570F"/>
    <w:rsid w:val="009D1EF3"/>
    <w:rsid w:val="009D5188"/>
    <w:rsid w:val="00A26DA7"/>
    <w:rsid w:val="00A41F37"/>
    <w:rsid w:val="00AA1ABD"/>
    <w:rsid w:val="00AF7ABC"/>
    <w:rsid w:val="00B02D53"/>
    <w:rsid w:val="00B33F7A"/>
    <w:rsid w:val="00B675C4"/>
    <w:rsid w:val="00B74D1E"/>
    <w:rsid w:val="00BD57CD"/>
    <w:rsid w:val="00BE4C31"/>
    <w:rsid w:val="00C041D3"/>
    <w:rsid w:val="00C07503"/>
    <w:rsid w:val="00C113A1"/>
    <w:rsid w:val="00C57C51"/>
    <w:rsid w:val="00C81A59"/>
    <w:rsid w:val="00CC6B6C"/>
    <w:rsid w:val="00CD7FB5"/>
    <w:rsid w:val="00CE702F"/>
    <w:rsid w:val="00D72600"/>
    <w:rsid w:val="00D75F56"/>
    <w:rsid w:val="00D97372"/>
    <w:rsid w:val="00DC43AA"/>
    <w:rsid w:val="00DD5430"/>
    <w:rsid w:val="00DD6A3C"/>
    <w:rsid w:val="00DF28C3"/>
    <w:rsid w:val="00E32E5A"/>
    <w:rsid w:val="00E46ABB"/>
    <w:rsid w:val="00E63957"/>
    <w:rsid w:val="00EA32E1"/>
    <w:rsid w:val="00ED422E"/>
    <w:rsid w:val="00ED731B"/>
    <w:rsid w:val="00F20257"/>
    <w:rsid w:val="00F32AD5"/>
    <w:rsid w:val="00F56591"/>
    <w:rsid w:val="00F90D9C"/>
    <w:rsid w:val="00F964B3"/>
    <w:rsid w:val="00FD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96860"/>
  <w15:chartTrackingRefBased/>
  <w15:docId w15:val="{33761C6C-842B-4981-9ECE-D4D6BD91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53"/>
  </w:style>
  <w:style w:type="paragraph" w:styleId="Footer">
    <w:name w:val="footer"/>
    <w:basedOn w:val="Normal"/>
    <w:link w:val="FooterChar"/>
    <w:uiPriority w:val="99"/>
    <w:unhideWhenUsed/>
    <w:rsid w:val="00B0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53"/>
  </w:style>
  <w:style w:type="table" w:styleId="TableGrid">
    <w:name w:val="Table Grid"/>
    <w:basedOn w:val="TableNormal"/>
    <w:uiPriority w:val="39"/>
    <w:rsid w:val="007A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74D1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B74D1E"/>
    <w:rPr>
      <w:rFonts w:eastAsiaTheme="minorEastAsia"/>
      <w:kern w:val="0"/>
      <w14:ligatures w14:val="none"/>
    </w:rPr>
  </w:style>
  <w:style w:type="paragraph" w:styleId="ListParagraph">
    <w:name w:val="List Paragraph"/>
    <w:basedOn w:val="Normal"/>
    <w:uiPriority w:val="34"/>
    <w:qFormat/>
    <w:rsid w:val="002A3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9489">
      <w:bodyDiv w:val="1"/>
      <w:marLeft w:val="0"/>
      <w:marRight w:val="0"/>
      <w:marTop w:val="0"/>
      <w:marBottom w:val="0"/>
      <w:divBdr>
        <w:top w:val="none" w:sz="0" w:space="0" w:color="auto"/>
        <w:left w:val="none" w:sz="0" w:space="0" w:color="auto"/>
        <w:bottom w:val="none" w:sz="0" w:space="0" w:color="auto"/>
        <w:right w:val="none" w:sz="0" w:space="0" w:color="auto"/>
      </w:divBdr>
    </w:div>
    <w:div w:id="165633329">
      <w:bodyDiv w:val="1"/>
      <w:marLeft w:val="0"/>
      <w:marRight w:val="0"/>
      <w:marTop w:val="0"/>
      <w:marBottom w:val="0"/>
      <w:divBdr>
        <w:top w:val="none" w:sz="0" w:space="0" w:color="auto"/>
        <w:left w:val="none" w:sz="0" w:space="0" w:color="auto"/>
        <w:bottom w:val="none" w:sz="0" w:space="0" w:color="auto"/>
        <w:right w:val="none" w:sz="0" w:space="0" w:color="auto"/>
      </w:divBdr>
    </w:div>
    <w:div w:id="338507361">
      <w:bodyDiv w:val="1"/>
      <w:marLeft w:val="0"/>
      <w:marRight w:val="0"/>
      <w:marTop w:val="0"/>
      <w:marBottom w:val="0"/>
      <w:divBdr>
        <w:top w:val="none" w:sz="0" w:space="0" w:color="auto"/>
        <w:left w:val="none" w:sz="0" w:space="0" w:color="auto"/>
        <w:bottom w:val="none" w:sz="0" w:space="0" w:color="auto"/>
        <w:right w:val="none" w:sz="0" w:space="0" w:color="auto"/>
      </w:divBdr>
    </w:div>
    <w:div w:id="624694648">
      <w:bodyDiv w:val="1"/>
      <w:marLeft w:val="0"/>
      <w:marRight w:val="0"/>
      <w:marTop w:val="0"/>
      <w:marBottom w:val="0"/>
      <w:divBdr>
        <w:top w:val="none" w:sz="0" w:space="0" w:color="auto"/>
        <w:left w:val="none" w:sz="0" w:space="0" w:color="auto"/>
        <w:bottom w:val="none" w:sz="0" w:space="0" w:color="auto"/>
        <w:right w:val="none" w:sz="0" w:space="0" w:color="auto"/>
      </w:divBdr>
    </w:div>
    <w:div w:id="1094401410">
      <w:bodyDiv w:val="1"/>
      <w:marLeft w:val="0"/>
      <w:marRight w:val="0"/>
      <w:marTop w:val="0"/>
      <w:marBottom w:val="0"/>
      <w:divBdr>
        <w:top w:val="none" w:sz="0" w:space="0" w:color="auto"/>
        <w:left w:val="none" w:sz="0" w:space="0" w:color="auto"/>
        <w:bottom w:val="none" w:sz="0" w:space="0" w:color="auto"/>
        <w:right w:val="none" w:sz="0" w:space="0" w:color="auto"/>
      </w:divBdr>
    </w:div>
    <w:div w:id="1552154796">
      <w:bodyDiv w:val="1"/>
      <w:marLeft w:val="0"/>
      <w:marRight w:val="0"/>
      <w:marTop w:val="0"/>
      <w:marBottom w:val="0"/>
      <w:divBdr>
        <w:top w:val="none" w:sz="0" w:space="0" w:color="auto"/>
        <w:left w:val="none" w:sz="0" w:space="0" w:color="auto"/>
        <w:bottom w:val="none" w:sz="0" w:space="0" w:color="auto"/>
        <w:right w:val="none" w:sz="0" w:space="0" w:color="auto"/>
      </w:divBdr>
    </w:div>
    <w:div w:id="1741712512">
      <w:bodyDiv w:val="1"/>
      <w:marLeft w:val="0"/>
      <w:marRight w:val="0"/>
      <w:marTop w:val="0"/>
      <w:marBottom w:val="0"/>
      <w:divBdr>
        <w:top w:val="none" w:sz="0" w:space="0" w:color="auto"/>
        <w:left w:val="none" w:sz="0" w:space="0" w:color="auto"/>
        <w:bottom w:val="none" w:sz="0" w:space="0" w:color="auto"/>
        <w:right w:val="none" w:sz="0" w:space="0" w:color="auto"/>
      </w:divBdr>
    </w:div>
    <w:div w:id="1854763300">
      <w:bodyDiv w:val="1"/>
      <w:marLeft w:val="0"/>
      <w:marRight w:val="0"/>
      <w:marTop w:val="0"/>
      <w:marBottom w:val="0"/>
      <w:divBdr>
        <w:top w:val="none" w:sz="0" w:space="0" w:color="auto"/>
        <w:left w:val="none" w:sz="0" w:space="0" w:color="auto"/>
        <w:bottom w:val="none" w:sz="0" w:space="0" w:color="auto"/>
        <w:right w:val="none" w:sz="0" w:space="0" w:color="auto"/>
      </w:divBdr>
    </w:div>
    <w:div w:id="1928688425">
      <w:bodyDiv w:val="1"/>
      <w:marLeft w:val="0"/>
      <w:marRight w:val="0"/>
      <w:marTop w:val="0"/>
      <w:marBottom w:val="0"/>
      <w:divBdr>
        <w:top w:val="none" w:sz="0" w:space="0" w:color="auto"/>
        <w:left w:val="none" w:sz="0" w:space="0" w:color="auto"/>
        <w:bottom w:val="none" w:sz="0" w:space="0" w:color="auto"/>
        <w:right w:val="none" w:sz="0" w:space="0" w:color="auto"/>
      </w:divBdr>
    </w:div>
    <w:div w:id="1975211714">
      <w:bodyDiv w:val="1"/>
      <w:marLeft w:val="0"/>
      <w:marRight w:val="0"/>
      <w:marTop w:val="0"/>
      <w:marBottom w:val="0"/>
      <w:divBdr>
        <w:top w:val="none" w:sz="0" w:space="0" w:color="auto"/>
        <w:left w:val="none" w:sz="0" w:space="0" w:color="auto"/>
        <w:bottom w:val="none" w:sz="0" w:space="0" w:color="auto"/>
        <w:right w:val="none" w:sz="0" w:space="0" w:color="auto"/>
      </w:divBdr>
    </w:div>
    <w:div w:id="2101829492">
      <w:bodyDiv w:val="1"/>
      <w:marLeft w:val="0"/>
      <w:marRight w:val="0"/>
      <w:marTop w:val="0"/>
      <w:marBottom w:val="0"/>
      <w:divBdr>
        <w:top w:val="none" w:sz="0" w:space="0" w:color="auto"/>
        <w:left w:val="none" w:sz="0" w:space="0" w:color="auto"/>
        <w:bottom w:val="none" w:sz="0" w:space="0" w:color="auto"/>
        <w:right w:val="none" w:sz="0" w:space="0" w:color="auto"/>
      </w:divBdr>
    </w:div>
    <w:div w:id="211119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F3ECEE153EB41B487843ECAA5CCBB" ma:contentTypeVersion="4" ma:contentTypeDescription="Create a new document." ma:contentTypeScope="" ma:versionID="b40304d36129e09521c6d213c37a2bbb">
  <xsd:schema xmlns:xsd="http://www.w3.org/2001/XMLSchema" xmlns:xs="http://www.w3.org/2001/XMLSchema" xmlns:p="http://schemas.microsoft.com/office/2006/metadata/properties" xmlns:ns2="c051b1b7-94a2-44d8-9536-dba19ea35f92" targetNamespace="http://schemas.microsoft.com/office/2006/metadata/properties" ma:root="true" ma:fieldsID="3cf1ec4d988de7a15566f27b872b47f1" ns2:_="">
    <xsd:import namespace="c051b1b7-94a2-44d8-9536-dba19ea35f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1b1b7-94a2-44d8-9536-dba19ea3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65958-BFF1-488C-A7EA-9F794E028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1b1b7-94a2-44d8-9536-dba19ea35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CB476-C449-48D1-AA7A-9C807D834ADC}">
  <ds:schemaRefs>
    <ds:schemaRef ds:uri="http://schemas.microsoft.com/sharepoint/v3/contenttype/forms"/>
  </ds:schemaRefs>
</ds:datastoreItem>
</file>

<file path=customXml/itemProps3.xml><?xml version="1.0" encoding="utf-8"?>
<ds:datastoreItem xmlns:ds="http://schemas.openxmlformats.org/officeDocument/2006/customXml" ds:itemID="{14297334-2027-4D86-A069-3A74E10BAEE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c051b1b7-94a2-44d8-9536-dba19ea35f92"/>
    <ds:schemaRef ds:uri="http://schemas.openxmlformats.org/package/2006/metadata/core-properties"/>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4088</Words>
  <Characters>23303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Becki</dc:creator>
  <cp:keywords/>
  <dc:description/>
  <cp:lastModifiedBy>Blake, Becki</cp:lastModifiedBy>
  <cp:revision>2</cp:revision>
  <cp:lastPrinted>2024-09-03T20:10:00Z</cp:lastPrinted>
  <dcterms:created xsi:type="dcterms:W3CDTF">2025-03-09T20:20:00Z</dcterms:created>
  <dcterms:modified xsi:type="dcterms:W3CDTF">2025-03-09T20:20:00Z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0x010100CB5F3ECEE153EB41B487843ECAA5CCBB</vt:lpwstr>
  </property>
</Properties>
</file>