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2EC70" w14:textId="77777777" w:rsidR="00B4722F" w:rsidRPr="00EA0E1E" w:rsidRDefault="008F65E3" w:rsidP="008E6F8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6D6E70"/>
          <w:sz w:val="60"/>
          <w:szCs w:val="60"/>
        </w:rPr>
      </w:pPr>
      <w:r>
        <w:rPr>
          <w:rFonts w:ascii="Akzidenz-Grotesk Std Regular" w:hAnsi="Akzidenz-Grotesk Std Regular"/>
          <w:noProof/>
          <w:color w:val="6D6E7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09170CF" wp14:editId="26A18958">
            <wp:simplePos x="0" y="0"/>
            <wp:positionH relativeFrom="column">
              <wp:posOffset>3771900</wp:posOffset>
            </wp:positionH>
            <wp:positionV relativeFrom="paragraph">
              <wp:posOffset>-190500</wp:posOffset>
            </wp:positionV>
            <wp:extent cx="2429510" cy="839470"/>
            <wp:effectExtent l="19050" t="0" r="8890" b="0"/>
            <wp:wrapNone/>
            <wp:docPr id="9" name="Picture 7" descr="ARC_Logo_Bttn_HorizStk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C_Logo_Bttn_HorizStkd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857" b="13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ADA" w:rsidRPr="00EA0E1E">
        <w:rPr>
          <w:rFonts w:ascii="Arial" w:hAnsi="Arial" w:cs="Arial"/>
          <w:color w:val="6D6E70"/>
          <w:sz w:val="60"/>
          <w:szCs w:val="60"/>
        </w:rPr>
        <w:t>Online Guide</w:t>
      </w:r>
    </w:p>
    <w:p w14:paraId="485C3993" w14:textId="2C113F99" w:rsidR="0007166C" w:rsidRPr="00EA0E1E" w:rsidRDefault="00880A6B" w:rsidP="0007166C">
      <w:pPr>
        <w:pStyle w:val="Header"/>
        <w:rPr>
          <w:rFonts w:ascii="Arial" w:hAnsi="Arial" w:cs="Arial"/>
          <w:i/>
          <w:color w:val="6D6E70"/>
          <w:sz w:val="28"/>
          <w:szCs w:val="28"/>
        </w:rPr>
      </w:pPr>
      <w:r>
        <w:rPr>
          <w:rFonts w:ascii="Arial" w:hAnsi="Arial" w:cs="Arial"/>
          <w:i/>
          <w:color w:val="6D6E70"/>
          <w:sz w:val="28"/>
          <w:szCs w:val="28"/>
        </w:rPr>
        <w:t>Sickle Cell Initiative</w:t>
      </w:r>
    </w:p>
    <w:p w14:paraId="4087AEB7" w14:textId="77777777" w:rsidR="00C51A9D" w:rsidRPr="001E553D" w:rsidRDefault="005619C9" w:rsidP="008E6F8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1ECE23" wp14:editId="1ED6CE0A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943600" cy="0"/>
                <wp:effectExtent l="9525" t="7620" r="9525" b="1143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A917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6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" strokecolor="gray">
                <w10:wrap type="square"/>
              </v:line>
            </w:pict>
          </mc:Fallback>
        </mc:AlternateContent>
      </w:r>
    </w:p>
    <w:p w14:paraId="6FFDD3DB" w14:textId="086A9367" w:rsidR="00BE0151" w:rsidRPr="001E553D" w:rsidRDefault="00BE0151" w:rsidP="00BE0151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 w:rsidRPr="001E553D">
        <w:rPr>
          <w:rFonts w:ascii="Arial" w:hAnsi="Arial" w:cs="Arial"/>
          <w:sz w:val="22"/>
          <w:szCs w:val="22"/>
        </w:rPr>
        <w:t xml:space="preserve">For use </w:t>
      </w:r>
      <w:r w:rsidR="00815F23">
        <w:rPr>
          <w:rFonts w:ascii="Arial" w:hAnsi="Arial" w:cs="Arial"/>
          <w:sz w:val="22"/>
          <w:szCs w:val="22"/>
        </w:rPr>
        <w:t xml:space="preserve">until </w:t>
      </w:r>
      <w:r w:rsidR="00124864">
        <w:rPr>
          <w:rFonts w:ascii="Arial" w:hAnsi="Arial" w:cs="Arial"/>
          <w:sz w:val="22"/>
          <w:szCs w:val="22"/>
        </w:rPr>
        <w:t>Oct. 31</w:t>
      </w:r>
      <w:r w:rsidR="005E7258">
        <w:rPr>
          <w:rFonts w:ascii="Arial" w:hAnsi="Arial" w:cs="Arial"/>
          <w:sz w:val="22"/>
          <w:szCs w:val="22"/>
        </w:rPr>
        <w:t>, 202</w:t>
      </w:r>
      <w:r w:rsidR="00022E6A">
        <w:rPr>
          <w:rFonts w:ascii="Arial" w:hAnsi="Arial" w:cs="Arial"/>
          <w:sz w:val="22"/>
          <w:szCs w:val="22"/>
        </w:rPr>
        <w:t>4</w:t>
      </w:r>
    </w:p>
    <w:p w14:paraId="17EBCC31" w14:textId="77777777" w:rsidR="00002D06" w:rsidRPr="00190D83" w:rsidRDefault="00002D06" w:rsidP="00002D06">
      <w:pPr>
        <w:pStyle w:val="Header"/>
        <w:tabs>
          <w:tab w:val="clear" w:pos="4320"/>
          <w:tab w:val="clear" w:pos="8640"/>
        </w:tabs>
        <w:spacing w:before="60"/>
        <w:rPr>
          <w:rFonts w:ascii="Arial" w:hAnsi="Arial" w:cs="Arial"/>
          <w:sz w:val="14"/>
          <w:szCs w:val="14"/>
        </w:rPr>
      </w:pPr>
    </w:p>
    <w:p w14:paraId="1A9BDE0A" w14:textId="18D1138E" w:rsidR="001E553D" w:rsidRDefault="00377E08" w:rsidP="00002D06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Over 100,000 people in the U.S. – the majority of who</w:t>
      </w:r>
      <w:r w:rsidR="000C3CD1">
        <w:rPr>
          <w:rFonts w:ascii="Arial" w:hAnsi="Arial" w:cs="Arial"/>
          <w:bCs/>
          <w:color w:val="000000"/>
          <w:sz w:val="22"/>
          <w:szCs w:val="22"/>
        </w:rPr>
        <w:t>m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are of African descent – have sickle cell disease and</w:t>
      </w:r>
      <w:r w:rsidR="009317AE" w:rsidRPr="009317AE">
        <w:rPr>
          <w:rFonts w:ascii="Arial" w:hAnsi="Arial" w:cs="Arial"/>
          <w:bCs/>
          <w:color w:val="000000"/>
          <w:sz w:val="22"/>
          <w:szCs w:val="22"/>
        </w:rPr>
        <w:t xml:space="preserve"> may rely on regular blood transfusions throughout their lives to </w:t>
      </w:r>
      <w:r w:rsidR="000C3CD1">
        <w:rPr>
          <w:rFonts w:ascii="Arial" w:hAnsi="Arial" w:cs="Arial"/>
          <w:bCs/>
          <w:color w:val="000000"/>
          <w:sz w:val="22"/>
          <w:szCs w:val="22"/>
        </w:rPr>
        <w:t>help manage disease complications</w:t>
      </w:r>
      <w:r w:rsidR="009317AE">
        <w:rPr>
          <w:rFonts w:ascii="Arial" w:hAnsi="Arial" w:cs="Arial"/>
          <w:bCs/>
          <w:color w:val="000000"/>
          <w:sz w:val="22"/>
          <w:szCs w:val="22"/>
        </w:rPr>
        <w:t xml:space="preserve">. Join the American Red Cross in raising awareness that blood donors who are Black may uniquely be able to help </w:t>
      </w:r>
      <w:r w:rsidR="00035210">
        <w:rPr>
          <w:rFonts w:ascii="Arial" w:hAnsi="Arial" w:cs="Arial"/>
          <w:bCs/>
          <w:color w:val="000000"/>
          <w:sz w:val="22"/>
          <w:szCs w:val="22"/>
        </w:rPr>
        <w:t xml:space="preserve">patients </w:t>
      </w:r>
      <w:r>
        <w:rPr>
          <w:rFonts w:ascii="Arial" w:hAnsi="Arial" w:cs="Arial"/>
          <w:bCs/>
          <w:color w:val="000000"/>
          <w:sz w:val="22"/>
          <w:szCs w:val="22"/>
        </w:rPr>
        <w:t>with sickle cell disease</w:t>
      </w:r>
      <w:r w:rsidR="000C3CD1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60354C15" w14:textId="77777777" w:rsidR="0076165A" w:rsidRPr="00190D83" w:rsidRDefault="0076165A" w:rsidP="00002D06">
      <w:pPr>
        <w:rPr>
          <w:rFonts w:ascii="Arial" w:hAnsi="Arial" w:cs="Arial"/>
          <w:sz w:val="14"/>
          <w:szCs w:val="14"/>
        </w:rPr>
      </w:pPr>
    </w:p>
    <w:p w14:paraId="0D671908" w14:textId="77777777" w:rsidR="00CE6E20" w:rsidRPr="001E553D" w:rsidRDefault="00CE6E20" w:rsidP="00CE6E20">
      <w:pPr>
        <w:rPr>
          <w:rFonts w:ascii="Arial" w:hAnsi="Arial" w:cs="Arial"/>
          <w:b/>
          <w:bCs/>
          <w:sz w:val="22"/>
          <w:szCs w:val="22"/>
        </w:rPr>
      </w:pPr>
      <w:r w:rsidRPr="001E553D">
        <w:rPr>
          <w:rFonts w:ascii="Arial" w:hAnsi="Arial" w:cs="Arial"/>
          <w:b/>
          <w:bCs/>
          <w:sz w:val="22"/>
          <w:szCs w:val="22"/>
        </w:rPr>
        <w:t xml:space="preserve">Help amplify messages from </w:t>
      </w:r>
      <w:r>
        <w:rPr>
          <w:rFonts w:ascii="Arial" w:hAnsi="Arial" w:cs="Arial"/>
          <w:b/>
          <w:bCs/>
          <w:sz w:val="22"/>
          <w:szCs w:val="22"/>
        </w:rPr>
        <w:t xml:space="preserve">American </w:t>
      </w:r>
      <w:r w:rsidRPr="001E553D">
        <w:rPr>
          <w:rFonts w:ascii="Arial" w:hAnsi="Arial" w:cs="Arial"/>
          <w:b/>
          <w:bCs/>
          <w:sz w:val="22"/>
          <w:szCs w:val="22"/>
        </w:rPr>
        <w:t>Red Cross social media channels: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9"/>
        <w:gridCol w:w="3874"/>
        <w:gridCol w:w="1109"/>
        <w:gridCol w:w="2972"/>
      </w:tblGrid>
      <w:tr w:rsidR="00CE6E20" w14:paraId="22BD0BA7" w14:textId="77777777" w:rsidTr="00805FA8">
        <w:tc>
          <w:tcPr>
            <w:tcW w:w="1639" w:type="dxa"/>
          </w:tcPr>
          <w:p w14:paraId="4737F444" w14:textId="77777777" w:rsidR="00CE6E20" w:rsidRDefault="00CE6E20" w:rsidP="00805FA8">
            <w:pPr>
              <w:rPr>
                <w:rFonts w:ascii="Arial" w:hAnsi="Arial" w:cs="Arial"/>
                <w:sz w:val="22"/>
                <w:szCs w:val="22"/>
              </w:rPr>
            </w:pPr>
            <w:r w:rsidRPr="001E553D">
              <w:rPr>
                <w:rFonts w:ascii="Arial" w:hAnsi="Arial" w:cs="Arial"/>
                <w:sz w:val="22"/>
                <w:szCs w:val="22"/>
              </w:rPr>
              <w:t>Facebook:     </w:t>
            </w:r>
          </w:p>
        </w:tc>
        <w:tc>
          <w:tcPr>
            <w:tcW w:w="3874" w:type="dxa"/>
          </w:tcPr>
          <w:p w14:paraId="48A29C8F" w14:textId="77777777" w:rsidR="00CE6E20" w:rsidRPr="000363E7" w:rsidRDefault="00CE6E20" w:rsidP="00805FA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12" w:history="1">
              <w:r w:rsidRPr="000363E7">
                <w:rPr>
                  <w:rStyle w:val="Hyperlink"/>
                  <w:rFonts w:ascii="Arial" w:hAnsi="Arial" w:cs="Arial"/>
                  <w:sz w:val="22"/>
                  <w:szCs w:val="22"/>
                </w:rPr>
                <w:t>American Red Cross Blood Donors</w:t>
              </w:r>
            </w:hyperlink>
          </w:p>
        </w:tc>
        <w:tc>
          <w:tcPr>
            <w:tcW w:w="1109" w:type="dxa"/>
          </w:tcPr>
          <w:p w14:paraId="215CFB35" w14:textId="77777777" w:rsidR="00CE6E20" w:rsidRPr="000363E7" w:rsidRDefault="00CE6E20" w:rsidP="00805FA8">
            <w:pPr>
              <w:rPr>
                <w:rFonts w:ascii="Arial" w:hAnsi="Arial" w:cs="Arial"/>
                <w:sz w:val="22"/>
                <w:szCs w:val="22"/>
              </w:rPr>
            </w:pPr>
            <w:r w:rsidRPr="000363E7">
              <w:rPr>
                <w:rFonts w:ascii="Arial" w:hAnsi="Arial" w:cs="Arial"/>
                <w:sz w:val="22"/>
                <w:szCs w:val="22"/>
              </w:rPr>
              <w:t>X:</w:t>
            </w:r>
          </w:p>
        </w:tc>
        <w:tc>
          <w:tcPr>
            <w:tcW w:w="2972" w:type="dxa"/>
          </w:tcPr>
          <w:p w14:paraId="071DF141" w14:textId="77777777" w:rsidR="00CE6E20" w:rsidRPr="000363E7" w:rsidRDefault="00CE6E20" w:rsidP="00805FA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13" w:history="1">
              <w:r w:rsidRPr="000363E7">
                <w:rPr>
                  <w:rStyle w:val="Hyperlink"/>
                  <w:rFonts w:ascii="Arial" w:hAnsi="Arial" w:cs="Arial"/>
                  <w:sz w:val="22"/>
                  <w:szCs w:val="22"/>
                </w:rPr>
                <w:t>@RedCross</w:t>
              </w:r>
            </w:hyperlink>
          </w:p>
        </w:tc>
      </w:tr>
      <w:tr w:rsidR="00CE6E20" w14:paraId="0BDB625E" w14:textId="77777777" w:rsidTr="00805FA8">
        <w:trPr>
          <w:trHeight w:val="333"/>
        </w:trPr>
        <w:tc>
          <w:tcPr>
            <w:tcW w:w="1639" w:type="dxa"/>
          </w:tcPr>
          <w:p w14:paraId="4974D29E" w14:textId="77777777" w:rsidR="00CE6E20" w:rsidRDefault="00CE6E20" w:rsidP="00805FA8">
            <w:pPr>
              <w:rPr>
                <w:rFonts w:ascii="Arial" w:hAnsi="Arial" w:cs="Arial"/>
                <w:sz w:val="22"/>
                <w:szCs w:val="22"/>
              </w:rPr>
            </w:pPr>
            <w:r w:rsidRPr="001E553D">
              <w:rPr>
                <w:rFonts w:ascii="Arial" w:hAnsi="Arial" w:cs="Arial"/>
                <w:sz w:val="22"/>
                <w:szCs w:val="22"/>
              </w:rPr>
              <w:t>Instagram:</w:t>
            </w:r>
            <w:r w:rsidRPr="001E553D">
              <w:rPr>
                <w:rFonts w:ascii="Arial" w:hAnsi="Arial" w:cs="Arial"/>
                <w:b/>
                <w:bCs/>
                <w:sz w:val="22"/>
                <w:szCs w:val="22"/>
              </w:rPr>
              <w:t>    </w:t>
            </w:r>
          </w:p>
        </w:tc>
        <w:tc>
          <w:tcPr>
            <w:tcW w:w="3874" w:type="dxa"/>
          </w:tcPr>
          <w:p w14:paraId="21C0E625" w14:textId="77777777" w:rsidR="00CE6E20" w:rsidRPr="000363E7" w:rsidRDefault="00CE6E20" w:rsidP="00805FA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14" w:history="1">
              <w:r w:rsidRPr="000363E7">
                <w:rPr>
                  <w:rStyle w:val="Hyperlink"/>
                  <w:rFonts w:ascii="Arial" w:hAnsi="Arial" w:cs="Arial"/>
                  <w:sz w:val="22"/>
                  <w:szCs w:val="22"/>
                </w:rPr>
                <w:t>@AmericanRedCross</w:t>
              </w:r>
            </w:hyperlink>
          </w:p>
        </w:tc>
        <w:tc>
          <w:tcPr>
            <w:tcW w:w="1109" w:type="dxa"/>
          </w:tcPr>
          <w:p w14:paraId="0049DEC1" w14:textId="77777777" w:rsidR="00CE6E20" w:rsidRPr="000363E7" w:rsidRDefault="00CE6E20" w:rsidP="00805FA8">
            <w:pPr>
              <w:rPr>
                <w:rFonts w:ascii="Arial" w:hAnsi="Arial" w:cs="Arial"/>
                <w:sz w:val="22"/>
                <w:szCs w:val="22"/>
              </w:rPr>
            </w:pPr>
            <w:r w:rsidRPr="000363E7">
              <w:rPr>
                <w:rFonts w:ascii="Arial" w:hAnsi="Arial" w:cs="Arial"/>
                <w:sz w:val="22"/>
                <w:szCs w:val="22"/>
              </w:rPr>
              <w:t>LinkedIn:</w:t>
            </w:r>
          </w:p>
        </w:tc>
        <w:tc>
          <w:tcPr>
            <w:tcW w:w="2972" w:type="dxa"/>
          </w:tcPr>
          <w:p w14:paraId="2CF34644" w14:textId="77777777" w:rsidR="00CE6E20" w:rsidRPr="000363E7" w:rsidRDefault="00CE6E20" w:rsidP="00805FA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15" w:history="1">
              <w:r w:rsidRPr="000363E7">
                <w:rPr>
                  <w:rStyle w:val="Hyperlink"/>
                  <w:rFonts w:ascii="Arial" w:hAnsi="Arial" w:cs="Arial"/>
                  <w:sz w:val="22"/>
                  <w:szCs w:val="22"/>
                </w:rPr>
                <w:t>American Red Cross</w:t>
              </w:r>
            </w:hyperlink>
          </w:p>
        </w:tc>
      </w:tr>
    </w:tbl>
    <w:p w14:paraId="106F7A15" w14:textId="2547ED92" w:rsidR="000A0136" w:rsidRPr="00190D83" w:rsidRDefault="000A0136" w:rsidP="00002D06">
      <w:pPr>
        <w:rPr>
          <w:rFonts w:ascii="Arial" w:hAnsi="Arial" w:cs="Arial"/>
          <w:sz w:val="14"/>
          <w:szCs w:val="14"/>
        </w:rPr>
      </w:pPr>
    </w:p>
    <w:p w14:paraId="67EF69F1" w14:textId="77777777" w:rsidR="0077450D" w:rsidRPr="001E553D" w:rsidRDefault="0077450D" w:rsidP="0077450D">
      <w:pPr>
        <w:rPr>
          <w:rFonts w:ascii="Arial" w:hAnsi="Arial" w:cs="Arial"/>
          <w:b/>
          <w:sz w:val="22"/>
          <w:szCs w:val="22"/>
        </w:rPr>
      </w:pPr>
      <w:r w:rsidRPr="001E553D">
        <w:rPr>
          <w:rFonts w:ascii="Arial" w:hAnsi="Arial" w:cs="Arial"/>
          <w:b/>
          <w:sz w:val="22"/>
          <w:szCs w:val="22"/>
        </w:rPr>
        <w:t>Post messages on your social media:</w:t>
      </w:r>
    </w:p>
    <w:p w14:paraId="66C020BC" w14:textId="3EDCDA0A" w:rsidR="0077450D" w:rsidRDefault="0077450D" w:rsidP="0077450D">
      <w:pPr>
        <w:rPr>
          <w:rFonts w:ascii="Arial" w:hAnsi="Arial" w:cs="Arial"/>
          <w:sz w:val="22"/>
          <w:szCs w:val="22"/>
        </w:rPr>
      </w:pPr>
      <w:r w:rsidRPr="001E553D">
        <w:rPr>
          <w:rFonts w:ascii="Arial" w:hAnsi="Arial" w:cs="Arial"/>
          <w:sz w:val="22"/>
          <w:szCs w:val="22"/>
        </w:rPr>
        <w:t xml:space="preserve">The messages and </w:t>
      </w:r>
      <w:hyperlink r:id="rId16" w:history="1">
        <w:r w:rsidRPr="000B3010">
          <w:rPr>
            <w:rStyle w:val="Hyperlink"/>
            <w:rFonts w:ascii="Arial" w:hAnsi="Arial" w:cs="Arial"/>
            <w:sz w:val="22"/>
            <w:szCs w:val="22"/>
          </w:rPr>
          <w:t>downloadable graphics</w:t>
        </w:r>
      </w:hyperlink>
      <w:r w:rsidRPr="001E553D">
        <w:rPr>
          <w:rFonts w:ascii="Arial" w:hAnsi="Arial" w:cs="Arial"/>
          <w:sz w:val="22"/>
          <w:szCs w:val="22"/>
        </w:rPr>
        <w:t xml:space="preserve"> below may be used </w:t>
      </w:r>
      <w:r w:rsidR="00A53227">
        <w:rPr>
          <w:rFonts w:ascii="Arial" w:hAnsi="Arial" w:cs="Arial"/>
          <w:sz w:val="22"/>
          <w:szCs w:val="22"/>
        </w:rPr>
        <w:t xml:space="preserve">on social media and </w:t>
      </w:r>
      <w:r w:rsidRPr="001E553D">
        <w:rPr>
          <w:rFonts w:ascii="Arial" w:hAnsi="Arial" w:cs="Arial"/>
          <w:sz w:val="22"/>
          <w:szCs w:val="22"/>
        </w:rPr>
        <w:t xml:space="preserve">to guide online conversations in your own words. </w:t>
      </w:r>
      <w:r>
        <w:rPr>
          <w:rFonts w:ascii="Arial" w:hAnsi="Arial" w:cs="Arial"/>
          <w:sz w:val="22"/>
          <w:szCs w:val="22"/>
        </w:rPr>
        <w:t xml:space="preserve">On page 2, sample posts </w:t>
      </w:r>
      <w:r w:rsidR="000F6CA7">
        <w:rPr>
          <w:rFonts w:ascii="Arial" w:hAnsi="Arial" w:cs="Arial"/>
          <w:sz w:val="22"/>
          <w:szCs w:val="22"/>
        </w:rPr>
        <w:t>can be customized</w:t>
      </w:r>
      <w:r>
        <w:rPr>
          <w:rFonts w:ascii="Arial" w:hAnsi="Arial" w:cs="Arial"/>
          <w:sz w:val="22"/>
          <w:szCs w:val="22"/>
        </w:rPr>
        <w:t xml:space="preserve"> to help you recruit donors for your blood drive. </w:t>
      </w:r>
      <w:r w:rsidRPr="001E553D">
        <w:rPr>
          <w:rFonts w:ascii="Arial" w:hAnsi="Arial" w:cs="Arial"/>
          <w:sz w:val="22"/>
          <w:szCs w:val="22"/>
        </w:rPr>
        <w:t>Feel free to tag our social media accounts in your posts.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FBA122" w14:textId="77777777" w:rsidR="00844BC0" w:rsidRPr="000F6CA7" w:rsidRDefault="00844BC0" w:rsidP="00844BC0">
      <w:pPr>
        <w:pStyle w:val="Default"/>
        <w:rPr>
          <w:rFonts w:ascii="Arial" w:hAnsi="Arial" w:cs="Arial"/>
          <w:b/>
          <w:sz w:val="14"/>
          <w:szCs w:val="14"/>
        </w:rPr>
      </w:pPr>
      <w:r w:rsidRPr="000F6CA7">
        <w:rPr>
          <w:rFonts w:ascii="Arial" w:hAnsi="Arial" w:cs="Arial"/>
          <w:b/>
          <w:sz w:val="14"/>
          <w:szCs w:val="14"/>
        </w:rPr>
        <w:tab/>
      </w:r>
    </w:p>
    <w:p w14:paraId="6361588F" w14:textId="77777777" w:rsidR="00844BC0" w:rsidRPr="003D0580" w:rsidRDefault="00844BC0" w:rsidP="00844BC0">
      <w:pPr>
        <w:pStyle w:val="Default"/>
        <w:shd w:val="clear" w:color="auto" w:fill="000000" w:themeFill="text1"/>
        <w:rPr>
          <w:rFonts w:ascii="Arial" w:hAnsi="Arial" w:cs="Arial"/>
          <w:b/>
          <w:color w:val="FFFFFF" w:themeColor="background1"/>
          <w:sz w:val="22"/>
          <w:szCs w:val="22"/>
        </w:rPr>
      </w:pPr>
      <w:r>
        <w:rPr>
          <w:rFonts w:ascii="Arial" w:hAnsi="Arial" w:cs="Arial"/>
          <w:b/>
          <w:color w:val="FFFFFF" w:themeColor="background1"/>
          <w:sz w:val="22"/>
          <w:szCs w:val="22"/>
        </w:rPr>
        <w:t>AWARENESS BUILDING POSTS</w:t>
      </w:r>
    </w:p>
    <w:p w14:paraId="3060863C" w14:textId="77777777" w:rsidR="005C5A9B" w:rsidRPr="00190D83" w:rsidRDefault="005C5A9B" w:rsidP="008E6F8D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6835"/>
      </w:tblGrid>
      <w:tr w:rsidR="00E935ED" w:rsidRPr="003762A8" w14:paraId="2D80B818" w14:textId="77777777" w:rsidTr="00190D83">
        <w:trPr>
          <w:trHeight w:val="558"/>
        </w:trPr>
        <w:tc>
          <w:tcPr>
            <w:tcW w:w="2525" w:type="dxa"/>
          </w:tcPr>
          <w:p w14:paraId="59BD30CE" w14:textId="4A8B612E" w:rsidR="00E935ED" w:rsidRDefault="002D6C49" w:rsidP="004A1EE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066A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601C02F7" wp14:editId="2DAAB518">
                  <wp:extent cx="1371600" cy="1371600"/>
                  <wp:effectExtent l="19050" t="19050" r="19050" b="19050"/>
                  <wp:docPr id="21774433" name="Picture 21774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5168F" w14:textId="5F5B9AAB" w:rsidR="00E935ED" w:rsidRPr="0055066A" w:rsidRDefault="00E935ED" w:rsidP="00932456">
            <w:pPr>
              <w:jc w:val="center"/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  <w:hyperlink r:id="rId18" w:history="1">
              <w:r w:rsidRPr="00F71DF4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Multiple sizes</w:t>
              </w:r>
            </w:hyperlink>
          </w:p>
        </w:tc>
        <w:tc>
          <w:tcPr>
            <w:tcW w:w="6835" w:type="dxa"/>
          </w:tcPr>
          <w:p w14:paraId="233F147B" w14:textId="4D8FC2BA" w:rsidR="00E935ED" w:rsidRPr="00E71EFD" w:rsidRDefault="00E935ED" w:rsidP="00E935E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E71EFD">
              <w:rPr>
                <w:rFonts w:ascii="Arial" w:hAnsi="Arial" w:cs="Arial"/>
                <w:i/>
                <w:iCs/>
                <w:shd w:val="clear" w:color="auto" w:fill="FFFFFF"/>
              </w:rPr>
              <w:t>P</w:t>
            </w:r>
            <w:r w:rsidRPr="00E71EFD">
              <w:rPr>
                <w:rFonts w:ascii="Arial" w:hAnsi="Arial" w:cs="Arial"/>
                <w:i/>
                <w:iCs/>
              </w:rPr>
              <w:t xml:space="preserve">ost </w:t>
            </w:r>
            <w:r w:rsidR="00B27AE4">
              <w:rPr>
                <w:rFonts w:ascii="Arial" w:hAnsi="Arial" w:cs="Arial"/>
                <w:i/>
                <w:iCs/>
              </w:rPr>
              <w:t>1</w:t>
            </w:r>
            <w:r w:rsidRPr="00E71EFD">
              <w:rPr>
                <w:rFonts w:ascii="Arial" w:hAnsi="Arial" w:cs="Arial"/>
                <w:i/>
                <w:iCs/>
              </w:rPr>
              <w:t>:</w:t>
            </w:r>
            <w:r w:rsidR="00A53227">
              <w:rPr>
                <w:rFonts w:ascii="Arial" w:hAnsi="Arial" w:cs="Arial"/>
                <w:i/>
                <w:iCs/>
              </w:rPr>
              <w:t xml:space="preserve"> </w:t>
            </w:r>
            <w:r w:rsidR="00F24D24" w:rsidRPr="00BB0F12">
              <w:rPr>
                <w:rFonts w:ascii="Arial" w:hAnsi="Arial" w:cs="Arial"/>
                <w:b/>
                <w:bCs/>
                <w:i/>
                <w:iCs/>
              </w:rPr>
              <w:t>For use in September only</w:t>
            </w:r>
          </w:p>
          <w:p w14:paraId="72BF3C7F" w14:textId="460180AF" w:rsidR="00E935ED" w:rsidRPr="003762A8" w:rsidRDefault="00E935ED" w:rsidP="00E935E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935DEE">
              <w:rPr>
                <w:rFonts w:ascii="Arial" w:hAnsi="Arial" w:cs="Arial"/>
              </w:rPr>
              <w:t xml:space="preserve">#SickleCellAwarenessMonth: Sickle cell disease disproportionately impacts the Black community &amp; blood donors who are Black may uniquely be able to help. Blood transfusions can help manage extreme pain &amp; disease complications. Give blood with the Red Cross: </w:t>
            </w:r>
            <w:hyperlink r:id="rId19" w:history="1">
              <w:r w:rsidRPr="00BB0F12">
                <w:rPr>
                  <w:rStyle w:val="Hyperlink"/>
                  <w:rFonts w:ascii="Arial" w:hAnsi="Arial" w:cs="Arial"/>
                  <w:bCs/>
                </w:rPr>
                <w:t>rcblood.org/3dEEnoj</w:t>
              </w:r>
            </w:hyperlink>
          </w:p>
        </w:tc>
      </w:tr>
    </w:tbl>
    <w:p w14:paraId="19EA0598" w14:textId="2754CA18" w:rsidR="002D6C49" w:rsidRPr="00932456" w:rsidRDefault="002D6C49">
      <w:pPr>
        <w:rPr>
          <w:sz w:val="14"/>
          <w:szCs w:val="14"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2530"/>
        <w:gridCol w:w="6830"/>
      </w:tblGrid>
      <w:tr w:rsidR="00071352" w:rsidRPr="003762A8" w14:paraId="53407BFF" w14:textId="77777777" w:rsidTr="00A96CAC">
        <w:trPr>
          <w:trHeight w:val="558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0FE9C8B2" w14:textId="378FFCBA" w:rsidR="00071352" w:rsidRDefault="00D24153" w:rsidP="0007135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066A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29DF3B98" wp14:editId="73FE0FC1">
                  <wp:extent cx="1371600" cy="1371600"/>
                  <wp:effectExtent l="19050" t="19050" r="19050" b="19050"/>
                  <wp:docPr id="287526618" name="Picture 287526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50DEA" w14:textId="11E8DBE1" w:rsidR="00071352" w:rsidRPr="00F71DF4" w:rsidRDefault="00071352" w:rsidP="00071352">
            <w:pPr>
              <w:jc w:val="center"/>
              <w:rPr>
                <w:rStyle w:val="Hyperlink"/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i/>
                <w:sz w:val="16"/>
                <w:szCs w:val="16"/>
              </w:rPr>
              <w:instrText>HYPERLINK "https://spaces.hightail.com/receive/YNtdXAlJne"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/>
            </w:r>
            <w:r w:rsidR="000F73E8">
              <w:rPr>
                <w:rFonts w:ascii="Arial" w:hAnsi="Arial" w:cs="Arial"/>
                <w:i/>
                <w:sz w:val="16"/>
                <w:szCs w:val="16"/>
              </w:rPr>
              <w:instrText>HYPERLINK "https://spaces.hightail.com/receive/xCCOfn40NY"</w:instrText>
            </w:r>
            <w:r w:rsidR="000F73E8"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F71DF4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>Multiple sizes</w:t>
            </w:r>
          </w:p>
          <w:p w14:paraId="4A369EB3" w14:textId="20B374CB" w:rsidR="00071352" w:rsidRPr="00750387" w:rsidRDefault="00071352" w:rsidP="00071352">
            <w:pPr>
              <w:rPr>
                <w:rFonts w:ascii="Arial" w:hAnsi="Arial" w:cs="Arial"/>
                <w:i/>
                <w:iCs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6830" w:type="dxa"/>
            <w:tcBorders>
              <w:top w:val="nil"/>
              <w:left w:val="nil"/>
              <w:bottom w:val="nil"/>
              <w:right w:val="nil"/>
            </w:tcBorders>
          </w:tcPr>
          <w:p w14:paraId="72573780" w14:textId="18066132" w:rsidR="00071352" w:rsidRPr="008E030F" w:rsidRDefault="00071352" w:rsidP="0007135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8E030F">
              <w:rPr>
                <w:rFonts w:ascii="Arial" w:hAnsi="Arial" w:cs="Arial"/>
                <w:i/>
                <w:iCs/>
                <w:shd w:val="clear" w:color="auto" w:fill="FFFFFF"/>
              </w:rPr>
              <w:t>P</w:t>
            </w:r>
            <w:r w:rsidRPr="008E030F">
              <w:rPr>
                <w:rFonts w:ascii="Arial" w:hAnsi="Arial" w:cs="Arial"/>
                <w:i/>
                <w:iCs/>
              </w:rPr>
              <w:t xml:space="preserve">ost </w:t>
            </w:r>
            <w:r w:rsidR="00932456">
              <w:rPr>
                <w:rFonts w:ascii="Arial" w:hAnsi="Arial" w:cs="Arial"/>
                <w:i/>
                <w:iCs/>
              </w:rPr>
              <w:t>2</w:t>
            </w:r>
            <w:r w:rsidRPr="008E030F">
              <w:rPr>
                <w:rFonts w:ascii="Arial" w:hAnsi="Arial" w:cs="Arial"/>
                <w:i/>
                <w:iCs/>
              </w:rPr>
              <w:t>:</w:t>
            </w:r>
          </w:p>
          <w:p w14:paraId="2C7302D5" w14:textId="730F4C0E" w:rsidR="00071352" w:rsidRPr="00E71EFD" w:rsidRDefault="00071352" w:rsidP="0007135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8E030F">
              <w:rPr>
                <w:rFonts w:ascii="Arial" w:hAnsi="Arial" w:cs="Arial"/>
                <w:iCs/>
              </w:rPr>
              <w:t xml:space="preserve">Regular blood transfusions are key for managing extreme pain &amp; serious complications for many with #sicklecell disease, most of whom are of African descent. 1 in 3 African American </w:t>
            </w:r>
            <w:r>
              <w:rPr>
                <w:rFonts w:ascii="Arial" w:hAnsi="Arial" w:cs="Arial"/>
                <w:iCs/>
              </w:rPr>
              <w:t xml:space="preserve">blood </w:t>
            </w:r>
            <w:r w:rsidRPr="008E030F">
              <w:rPr>
                <w:rFonts w:ascii="Arial" w:hAnsi="Arial" w:cs="Arial"/>
                <w:iCs/>
              </w:rPr>
              <w:t xml:space="preserve">donors is a match for patients with sickle cell disease. Please give: </w:t>
            </w:r>
            <w:hyperlink r:id="rId21" w:history="1">
              <w:r w:rsidRPr="008E030F">
                <w:rPr>
                  <w:rStyle w:val="Hyperlink"/>
                  <w:rFonts w:ascii="Arial" w:hAnsi="Arial" w:cs="Arial"/>
                </w:rPr>
                <w:t>rcblood.org/3dEEnoj</w:t>
              </w:r>
            </w:hyperlink>
          </w:p>
        </w:tc>
      </w:tr>
      <w:tr w:rsidR="00071352" w:rsidRPr="0055066A" w14:paraId="5D723394" w14:textId="77777777" w:rsidTr="00A96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2530" w:type="dxa"/>
          </w:tcPr>
          <w:p w14:paraId="0F867CF8" w14:textId="68349C6E" w:rsidR="00071352" w:rsidRDefault="00D24153" w:rsidP="004A1EE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066A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456210C9" wp14:editId="5E2ACD47">
                  <wp:extent cx="1371600" cy="1371600"/>
                  <wp:effectExtent l="19050" t="19050" r="19050" b="19050"/>
                  <wp:docPr id="803728280" name="Picture 803728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4EA2B" w14:textId="00FB1BC8" w:rsidR="00071352" w:rsidRDefault="00071352" w:rsidP="00071352">
            <w:pPr>
              <w:jc w:val="center"/>
              <w:rPr>
                <w:rStyle w:val="Hyperlink"/>
                <w:rFonts w:ascii="Arial" w:hAnsi="Arial" w:cs="Arial"/>
                <w:i/>
                <w:sz w:val="16"/>
                <w:szCs w:val="16"/>
              </w:rPr>
            </w:pPr>
            <w:hyperlink r:id="rId23" w:history="1">
              <w:r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Multiple sizes</w:t>
              </w:r>
            </w:hyperlink>
          </w:p>
          <w:p w14:paraId="5172237D" w14:textId="6FB533ED" w:rsidR="00071352" w:rsidRPr="001860B6" w:rsidRDefault="00071352" w:rsidP="00071352">
            <w:pPr>
              <w:jc w:val="center"/>
              <w:rPr>
                <w:rFonts w:ascii="Arial" w:hAnsi="Arial" w:cs="Arial"/>
                <w:i/>
                <w:color w:val="0000FF"/>
                <w:sz w:val="14"/>
                <w:szCs w:val="14"/>
                <w:u w:val="single"/>
              </w:rPr>
            </w:pPr>
          </w:p>
        </w:tc>
        <w:tc>
          <w:tcPr>
            <w:tcW w:w="6830" w:type="dxa"/>
          </w:tcPr>
          <w:p w14:paraId="4C8D806B" w14:textId="427E0559" w:rsidR="00071352" w:rsidRPr="008B5EEA" w:rsidRDefault="00071352" w:rsidP="0007135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8B5EEA">
              <w:rPr>
                <w:rFonts w:ascii="Arial" w:hAnsi="Arial" w:cs="Arial"/>
                <w:i/>
                <w:iCs/>
                <w:shd w:val="clear" w:color="auto" w:fill="FFFFFF"/>
              </w:rPr>
              <w:t>P</w:t>
            </w:r>
            <w:r w:rsidRPr="008B5EEA">
              <w:rPr>
                <w:rFonts w:ascii="Arial" w:hAnsi="Arial" w:cs="Arial"/>
                <w:i/>
                <w:iCs/>
              </w:rPr>
              <w:t xml:space="preserve">ost </w:t>
            </w:r>
            <w:r>
              <w:rPr>
                <w:rFonts w:ascii="Arial" w:hAnsi="Arial" w:cs="Arial"/>
                <w:i/>
                <w:iCs/>
              </w:rPr>
              <w:t>3</w:t>
            </w:r>
            <w:r w:rsidRPr="008B5EEA">
              <w:rPr>
                <w:rFonts w:ascii="Arial" w:hAnsi="Arial" w:cs="Arial"/>
                <w:i/>
                <w:iCs/>
              </w:rPr>
              <w:t>:</w:t>
            </w:r>
          </w:p>
          <w:p w14:paraId="638E196C" w14:textId="2EC1C2D9" w:rsidR="00071352" w:rsidRPr="003762A8" w:rsidRDefault="00071352" w:rsidP="00071352">
            <w:pPr>
              <w:shd w:val="clear" w:color="auto" w:fill="FFFFFF"/>
              <w:rPr>
                <w:rFonts w:ascii="Arial" w:hAnsi="Arial" w:cs="Arial"/>
                <w:i/>
                <w:sz w:val="22"/>
                <w:szCs w:val="22"/>
              </w:rPr>
            </w:pPr>
            <w:r w:rsidRPr="00D9365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~100K people in the US have sickle cell disease. Blood transfusions help many sickle cell warriors manage extreme pain &amp; complications. 1 in 3 African American blood donors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is</w:t>
            </w:r>
            <w:r w:rsidRPr="00D9365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a match for these patients. #TeamUp4SickleCell &amp; give blood with the Red Cross: </w:t>
            </w:r>
            <w:hyperlink r:id="rId24" w:history="1">
              <w:r w:rsidRPr="00BB0F12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rcblood.org/3dEEnoj</w:t>
              </w:r>
            </w:hyperlink>
          </w:p>
        </w:tc>
      </w:tr>
      <w:tr w:rsidR="00071352" w:rsidRPr="0055066A" w14:paraId="26BA7E2C" w14:textId="77777777" w:rsidTr="00A96CAC">
        <w:trPr>
          <w:trHeight w:val="1323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70AF455A" w14:textId="77777777" w:rsidR="00071352" w:rsidRDefault="00071352" w:rsidP="00A45B6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066A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lastRenderedPageBreak/>
              <w:drawing>
                <wp:inline distT="0" distB="0" distL="0" distR="0" wp14:anchorId="5B8716A1" wp14:editId="3E25867C">
                  <wp:extent cx="1371600" cy="1371600"/>
                  <wp:effectExtent l="19050" t="19050" r="19050" b="190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048C07" w14:textId="6F7CF703" w:rsidR="00071352" w:rsidRPr="003D085A" w:rsidRDefault="00071352" w:rsidP="00071352">
            <w:pPr>
              <w:jc w:val="center"/>
              <w:rPr>
                <w:rStyle w:val="Hyperlink"/>
                <w:rFonts w:ascii="Arial" w:hAnsi="Arial" w:cs="Arial"/>
                <w:i/>
                <w:sz w:val="16"/>
                <w:szCs w:val="16"/>
              </w:rPr>
            </w:pPr>
            <w:hyperlink r:id="rId26" w:history="1">
              <w:r w:rsidRPr="00A65926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Multiple sizes</w:t>
              </w:r>
            </w:hyperlink>
          </w:p>
          <w:p w14:paraId="16F55566" w14:textId="77777777" w:rsidR="00071352" w:rsidRPr="000B4EB9" w:rsidRDefault="00071352" w:rsidP="00071352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6830" w:type="dxa"/>
            <w:tcBorders>
              <w:top w:val="nil"/>
              <w:left w:val="nil"/>
              <w:bottom w:val="nil"/>
              <w:right w:val="nil"/>
            </w:tcBorders>
          </w:tcPr>
          <w:p w14:paraId="5CD9F7E7" w14:textId="2406E9F7" w:rsidR="00071352" w:rsidRPr="00B13100" w:rsidRDefault="00071352" w:rsidP="0007135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u w:val="single"/>
                <w:shd w:val="clear" w:color="auto" w:fill="FFFFFF"/>
              </w:rPr>
            </w:pPr>
            <w:r w:rsidRPr="008B5EEA">
              <w:rPr>
                <w:rFonts w:ascii="Arial" w:hAnsi="Arial" w:cs="Arial"/>
                <w:i/>
                <w:iCs/>
                <w:shd w:val="clear" w:color="auto" w:fill="FFFFFF"/>
              </w:rPr>
              <w:t>P</w:t>
            </w:r>
            <w:r w:rsidRPr="008B5EEA">
              <w:rPr>
                <w:rFonts w:ascii="Arial" w:hAnsi="Arial" w:cs="Arial"/>
                <w:i/>
                <w:iCs/>
              </w:rPr>
              <w:t xml:space="preserve">ost </w:t>
            </w:r>
            <w:r w:rsidR="00190D83">
              <w:rPr>
                <w:rFonts w:ascii="Arial" w:hAnsi="Arial" w:cs="Arial"/>
                <w:i/>
                <w:iCs/>
              </w:rPr>
              <w:t>4</w:t>
            </w:r>
            <w:r>
              <w:rPr>
                <w:rFonts w:ascii="Arial" w:hAnsi="Arial" w:cs="Arial"/>
                <w:i/>
                <w:iCs/>
              </w:rPr>
              <w:t xml:space="preserve">: </w:t>
            </w:r>
          </w:p>
          <w:p w14:paraId="31084E8E" w14:textId="53F87280" w:rsidR="00071352" w:rsidRPr="0055066A" w:rsidRDefault="00071352" w:rsidP="00071352">
            <w:pPr>
              <w:shd w:val="clear" w:color="auto" w:fill="FFFFFF"/>
              <w:rPr>
                <w:rFonts w:ascii="Arial" w:hAnsi="Arial" w:cs="Arial"/>
                <w:i/>
                <w:sz w:val="22"/>
                <w:szCs w:val="22"/>
              </w:rPr>
            </w:pPr>
            <w:r w:rsidRPr="00DE4D7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You may be familiar with A, B, AB &amp; O blood types. But sometimes patients need an even closer match than those main blood types. By knowing a donor's race &amp; ethnicity, the Red Cross can better &amp; more efficiently find compatible units for patients. Info: </w:t>
            </w:r>
            <w:hyperlink r:id="rId27" w:history="1">
              <w:r w:rsidRPr="0076317D">
                <w:rPr>
                  <w:rStyle w:val="Hyperlink"/>
                  <w:rFonts w:ascii="Arial" w:hAnsi="Arial" w:cs="Arial"/>
                  <w:sz w:val="22"/>
                  <w:szCs w:val="22"/>
                </w:rPr>
                <w:t>rcblood.org/3Arv04y</w:t>
              </w:r>
            </w:hyperlink>
          </w:p>
        </w:tc>
      </w:tr>
    </w:tbl>
    <w:p w14:paraId="551A1E42" w14:textId="77777777" w:rsidR="008330CA" w:rsidRPr="003D0580" w:rsidRDefault="008330CA" w:rsidP="008330CA">
      <w:pPr>
        <w:pStyle w:val="Default"/>
        <w:shd w:val="clear" w:color="auto" w:fill="000000" w:themeFill="text1"/>
        <w:rPr>
          <w:rFonts w:ascii="Arial" w:hAnsi="Arial" w:cs="Arial"/>
          <w:b/>
          <w:color w:val="FFFFFF" w:themeColor="background1"/>
          <w:sz w:val="22"/>
          <w:szCs w:val="22"/>
        </w:rPr>
      </w:pPr>
      <w:bookmarkStart w:id="0" w:name="Recruitment"/>
      <w:r>
        <w:rPr>
          <w:rFonts w:ascii="Arial" w:hAnsi="Arial" w:cs="Arial"/>
          <w:b/>
          <w:color w:val="FFFFFF" w:themeColor="background1"/>
          <w:sz w:val="22"/>
          <w:szCs w:val="22"/>
        </w:rPr>
        <w:t>CUSTOMIZABLE BLOOD DRIVE RECRUITMENT POSTS</w:t>
      </w:r>
    </w:p>
    <w:bookmarkEnd w:id="0"/>
    <w:p w14:paraId="4FD3481A" w14:textId="159E8B6B" w:rsidR="0066086A" w:rsidRPr="00CF2021" w:rsidRDefault="0066086A" w:rsidP="008330CA">
      <w:pPr>
        <w:rPr>
          <w:rFonts w:ascii="Arial" w:hAnsi="Arial" w:cs="Arial"/>
          <w:i/>
          <w:sz w:val="22"/>
          <w:szCs w:val="22"/>
        </w:rPr>
      </w:pPr>
      <w:r w:rsidRPr="00CF2021">
        <w:rPr>
          <w:rFonts w:ascii="Arial" w:hAnsi="Arial" w:cs="Arial"/>
          <w:i/>
          <w:sz w:val="22"/>
          <w:szCs w:val="22"/>
        </w:rPr>
        <w:t xml:space="preserve">The following sample posts can be </w:t>
      </w:r>
      <w:r w:rsidR="001F4394">
        <w:rPr>
          <w:rFonts w:ascii="Arial" w:hAnsi="Arial" w:cs="Arial"/>
          <w:i/>
          <w:sz w:val="22"/>
          <w:szCs w:val="22"/>
        </w:rPr>
        <w:t xml:space="preserve">used to support Joined by Blood </w:t>
      </w:r>
      <w:proofErr w:type="spellStart"/>
      <w:r w:rsidR="001F4394">
        <w:rPr>
          <w:rFonts w:ascii="Arial" w:hAnsi="Arial" w:cs="Arial"/>
          <w:i/>
          <w:sz w:val="22"/>
          <w:szCs w:val="22"/>
        </w:rPr>
        <w:t>blood</w:t>
      </w:r>
      <w:proofErr w:type="spellEnd"/>
      <w:r w:rsidR="001F4394">
        <w:rPr>
          <w:rFonts w:ascii="Arial" w:hAnsi="Arial" w:cs="Arial"/>
          <w:i/>
          <w:sz w:val="22"/>
          <w:szCs w:val="22"/>
        </w:rPr>
        <w:t xml:space="preserve"> drives.</w:t>
      </w:r>
    </w:p>
    <w:p w14:paraId="1C297884" w14:textId="04936F53" w:rsidR="00CF2021" w:rsidRDefault="00CF2021" w:rsidP="008330CA">
      <w:pPr>
        <w:rPr>
          <w:rFonts w:ascii="Arial" w:hAnsi="Arial" w:cs="Arial"/>
          <w:iCs/>
          <w:sz w:val="22"/>
          <w:szCs w:val="22"/>
        </w:rPr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0"/>
        <w:gridCol w:w="90"/>
        <w:gridCol w:w="6650"/>
      </w:tblGrid>
      <w:tr w:rsidR="001F4394" w:rsidRPr="003762A8" w14:paraId="0EC49E7D" w14:textId="77777777" w:rsidTr="00A96CAC">
        <w:trPr>
          <w:trHeight w:val="558"/>
        </w:trPr>
        <w:tc>
          <w:tcPr>
            <w:tcW w:w="2620" w:type="dxa"/>
          </w:tcPr>
          <w:p w14:paraId="6F7B982D" w14:textId="77777777" w:rsidR="001F4394" w:rsidRDefault="001F4394" w:rsidP="00475C4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066A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308E1438" wp14:editId="014CFE16">
                  <wp:extent cx="1371600" cy="1371600"/>
                  <wp:effectExtent l="19050" t="19050" r="19050" b="190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89E90F" w14:textId="56DA2152" w:rsidR="001F4394" w:rsidRDefault="00000000" w:rsidP="001F4394">
            <w:pPr>
              <w:jc w:val="center"/>
              <w:rPr>
                <w:rStyle w:val="Hyperlink"/>
                <w:rFonts w:ascii="Arial" w:hAnsi="Arial" w:cs="Arial"/>
                <w:i/>
                <w:sz w:val="16"/>
                <w:szCs w:val="16"/>
              </w:rPr>
            </w:pPr>
            <w:hyperlink r:id="rId29" w:history="1">
              <w:r w:rsidR="001F4394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Multiple sizes</w:t>
              </w:r>
            </w:hyperlink>
          </w:p>
          <w:p w14:paraId="0CBEE840" w14:textId="77777777" w:rsidR="001F4394" w:rsidRPr="00CF2021" w:rsidRDefault="001F4394" w:rsidP="001F4394">
            <w:pPr>
              <w:jc w:val="center"/>
              <w:rPr>
                <w:rFonts w:ascii="Arial" w:hAnsi="Arial" w:cs="Arial"/>
                <w:i/>
                <w:color w:val="0000FF"/>
                <w:sz w:val="12"/>
                <w:szCs w:val="12"/>
                <w:u w:val="single"/>
              </w:rPr>
            </w:pPr>
          </w:p>
        </w:tc>
        <w:tc>
          <w:tcPr>
            <w:tcW w:w="6740" w:type="dxa"/>
            <w:gridSpan w:val="2"/>
          </w:tcPr>
          <w:p w14:paraId="65887C70" w14:textId="1F2E3582" w:rsidR="001F4394" w:rsidRPr="00043E2A" w:rsidRDefault="001F4394" w:rsidP="001F439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3762A8">
              <w:rPr>
                <w:rFonts w:ascii="Arial" w:hAnsi="Arial" w:cs="Arial"/>
                <w:i/>
                <w:iCs/>
                <w:shd w:val="clear" w:color="auto" w:fill="FFFFFF"/>
              </w:rPr>
              <w:t>P</w:t>
            </w:r>
            <w:r w:rsidRPr="003762A8">
              <w:rPr>
                <w:rFonts w:ascii="Arial" w:hAnsi="Arial" w:cs="Arial"/>
                <w:i/>
                <w:iCs/>
              </w:rPr>
              <w:t xml:space="preserve">ost </w:t>
            </w:r>
            <w:r w:rsidR="00190D83">
              <w:rPr>
                <w:rFonts w:ascii="Arial" w:hAnsi="Arial" w:cs="Arial"/>
                <w:i/>
                <w:iCs/>
              </w:rPr>
              <w:t>5</w:t>
            </w:r>
            <w:r>
              <w:rPr>
                <w:rFonts w:ascii="Arial" w:hAnsi="Arial" w:cs="Arial"/>
                <w:i/>
                <w:iCs/>
              </w:rPr>
              <w:t xml:space="preserve"> - </w:t>
            </w:r>
            <w:r w:rsidRPr="00BB0F12">
              <w:rPr>
                <w:rFonts w:ascii="Arial" w:hAnsi="Arial" w:cs="Arial"/>
                <w:b/>
                <w:bCs/>
                <w:i/>
                <w:iCs/>
              </w:rPr>
              <w:t>For use in September only</w:t>
            </w:r>
          </w:p>
          <w:p w14:paraId="401AD21E" w14:textId="1205079D" w:rsidR="001F4394" w:rsidRPr="008330CA" w:rsidRDefault="001F4394" w:rsidP="001F4394">
            <w:pPr>
              <w:rPr>
                <w:rFonts w:ascii="Arial" w:hAnsi="Arial" w:cs="Arial"/>
                <w:sz w:val="22"/>
                <w:szCs w:val="22"/>
              </w:rPr>
            </w:pPr>
            <w:r w:rsidRPr="008330CA">
              <w:rPr>
                <w:rFonts w:ascii="Arial" w:hAnsi="Arial" w:cs="Arial"/>
                <w:sz w:val="22"/>
                <w:szCs w:val="22"/>
              </w:rPr>
              <w:t xml:space="preserve">September is #SickleCell Awareness Month. The blood running through our veins may ease the suffering of those fighting this disease in our community. #TeamUp4SickleCell &amp; sign up to give blood with the Red Cross </w:t>
            </w:r>
            <w:r w:rsidRPr="008330CA">
              <w:rPr>
                <w:rFonts w:ascii="Arial" w:hAnsi="Arial" w:cs="Arial"/>
                <w:sz w:val="22"/>
                <w:szCs w:val="22"/>
                <w:highlight w:val="yellow"/>
              </w:rPr>
              <w:t>&lt;date&gt;</w:t>
            </w:r>
            <w:r w:rsidRPr="008330CA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 w:rsidRPr="008330CA">
              <w:rPr>
                <w:rFonts w:ascii="Arial" w:hAnsi="Arial" w:cs="Arial"/>
                <w:sz w:val="22"/>
                <w:szCs w:val="22"/>
                <w:highlight w:val="yellow"/>
              </w:rPr>
              <w:t>&lt;time</w:t>
            </w:r>
            <w:r w:rsidRPr="00EE5B64">
              <w:rPr>
                <w:rFonts w:ascii="Arial" w:hAnsi="Arial" w:cs="Arial"/>
                <w:sz w:val="22"/>
                <w:szCs w:val="22"/>
                <w:highlight w:val="yellow"/>
              </w:rPr>
              <w:t>&gt;</w:t>
            </w:r>
            <w:r w:rsidRPr="008330CA">
              <w:rPr>
                <w:rFonts w:ascii="Arial" w:hAnsi="Arial" w:cs="Arial"/>
                <w:sz w:val="22"/>
                <w:szCs w:val="22"/>
              </w:rPr>
              <w:t>-</w:t>
            </w:r>
            <w:r w:rsidRPr="008330CA">
              <w:rPr>
                <w:rFonts w:ascii="Arial" w:hAnsi="Arial" w:cs="Arial"/>
                <w:sz w:val="22"/>
                <w:szCs w:val="22"/>
                <w:highlight w:val="yellow"/>
              </w:rPr>
              <w:t>&lt;time&gt;</w:t>
            </w:r>
            <w:r w:rsidRPr="008330CA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Pr="008330CA">
              <w:rPr>
                <w:rFonts w:ascii="Arial" w:hAnsi="Arial" w:cs="Arial"/>
                <w:sz w:val="22"/>
                <w:szCs w:val="22"/>
                <w:highlight w:val="yellow"/>
              </w:rPr>
              <w:t>&lt;location&gt;</w:t>
            </w:r>
            <w:r w:rsidRPr="008330CA"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30" w:history="1">
              <w:r w:rsidR="009317AE" w:rsidRPr="00BB0F12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rcblood.org/3dEEnoj</w:t>
              </w:r>
            </w:hyperlink>
          </w:p>
          <w:p w14:paraId="4F55199E" w14:textId="3ED75299" w:rsidR="001F4394" w:rsidRPr="003762A8" w:rsidRDefault="001F4394" w:rsidP="001F4394">
            <w:pPr>
              <w:shd w:val="clear" w:color="auto" w:fill="FFFFFF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F4394" w:rsidRPr="003D6E32" w14:paraId="6B9E151A" w14:textId="77777777" w:rsidTr="00A96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2800DDF4" w14:textId="77777777" w:rsidR="001F4394" w:rsidRDefault="001F4394" w:rsidP="00475C4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066A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07D2C7F3" wp14:editId="2035FD3E">
                  <wp:extent cx="1371600" cy="1371600"/>
                  <wp:effectExtent l="19050" t="19050" r="19050" b="190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4FAA7D" w14:textId="645AC8BD" w:rsidR="001F4394" w:rsidRPr="003D085A" w:rsidRDefault="00000000" w:rsidP="001F4394">
            <w:pPr>
              <w:jc w:val="center"/>
              <w:rPr>
                <w:rStyle w:val="Hyperlink"/>
                <w:rFonts w:ascii="Arial" w:hAnsi="Arial" w:cs="Arial"/>
                <w:i/>
                <w:sz w:val="16"/>
                <w:szCs w:val="16"/>
              </w:rPr>
            </w:pPr>
            <w:hyperlink r:id="rId32" w:history="1">
              <w:r w:rsidR="001F4394" w:rsidRPr="00A65926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Multiple sizes</w:t>
              </w:r>
            </w:hyperlink>
          </w:p>
          <w:p w14:paraId="3F4C56E0" w14:textId="77777777" w:rsidR="001F4394" w:rsidRPr="00CF2021" w:rsidRDefault="001F4394" w:rsidP="001F4394">
            <w:pPr>
              <w:jc w:val="center"/>
              <w:rPr>
                <w:rFonts w:ascii="Arial" w:hAnsi="Arial" w:cs="Arial"/>
                <w:i/>
                <w:iCs/>
                <w:noProof/>
                <w:sz w:val="12"/>
                <w:szCs w:val="12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601CC" w14:textId="69E0ED80" w:rsidR="001F4394" w:rsidRPr="00043E2A" w:rsidRDefault="001F4394" w:rsidP="001F439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3762A8">
              <w:rPr>
                <w:rFonts w:ascii="Arial" w:hAnsi="Arial" w:cs="Arial"/>
                <w:i/>
                <w:iCs/>
                <w:shd w:val="clear" w:color="auto" w:fill="FFFFFF"/>
              </w:rPr>
              <w:t>P</w:t>
            </w:r>
            <w:r w:rsidRPr="003762A8">
              <w:rPr>
                <w:rFonts w:ascii="Arial" w:hAnsi="Arial" w:cs="Arial"/>
                <w:i/>
                <w:iCs/>
              </w:rPr>
              <w:t xml:space="preserve">ost </w:t>
            </w:r>
            <w:r w:rsidR="00190D83">
              <w:rPr>
                <w:rFonts w:ascii="Arial" w:hAnsi="Arial" w:cs="Arial"/>
                <w:i/>
                <w:iCs/>
              </w:rPr>
              <w:t>6</w:t>
            </w:r>
            <w:r>
              <w:rPr>
                <w:rFonts w:ascii="Arial" w:hAnsi="Arial" w:cs="Arial"/>
                <w:i/>
                <w:iCs/>
              </w:rPr>
              <w:t>:</w:t>
            </w:r>
          </w:p>
          <w:p w14:paraId="735FE32C" w14:textId="19B3B25E" w:rsidR="001F4394" w:rsidRPr="008330CA" w:rsidRDefault="001F4394" w:rsidP="001F4394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We're all joined by blood — and patients with sickle cell disease need our help now. The blood running through our veins can ease their suffering. #TeamUp4SickleCell &amp; sign up to give blood with the Red Cross 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&lt;date&gt;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from 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&lt;time&gt;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&lt;time&gt;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at 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&lt;location&gt;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hyperlink r:id="rId33" w:history="1">
              <w:r w:rsidR="009317AE" w:rsidRPr="00BB0F12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rcblood.org/3dEEnoj</w:t>
              </w:r>
            </w:hyperlink>
          </w:p>
          <w:p w14:paraId="10175ED7" w14:textId="77777777" w:rsidR="001F4394" w:rsidRPr="003D6E32" w:rsidRDefault="001F4394" w:rsidP="001F4394">
            <w:pPr>
              <w:pStyle w:val="CommentText"/>
              <w:rPr>
                <w:rFonts w:ascii="Arial" w:hAnsi="Arial" w:cs="Arial"/>
                <w:i/>
                <w:iCs/>
                <w:shd w:val="clear" w:color="auto" w:fill="FFFFFF"/>
              </w:rPr>
            </w:pPr>
          </w:p>
        </w:tc>
      </w:tr>
      <w:tr w:rsidR="001F4394" w:rsidRPr="0055066A" w14:paraId="1A65056E" w14:textId="77777777" w:rsidTr="00A96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C6CB9" w14:textId="77777777" w:rsidR="001F4394" w:rsidRDefault="001F4394" w:rsidP="00A96CA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5066A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024DD38E" wp14:editId="2FD16922">
                  <wp:extent cx="1371600" cy="1371600"/>
                  <wp:effectExtent l="19050" t="19050" r="19050" b="190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3CCCC" w14:textId="122C758B" w:rsidR="001F4394" w:rsidRPr="003D085A" w:rsidRDefault="00000000" w:rsidP="001F4394">
            <w:pPr>
              <w:jc w:val="center"/>
              <w:rPr>
                <w:rStyle w:val="Hyperlink"/>
                <w:rFonts w:ascii="Arial" w:hAnsi="Arial" w:cs="Arial"/>
                <w:i/>
                <w:sz w:val="16"/>
                <w:szCs w:val="16"/>
              </w:rPr>
            </w:pPr>
            <w:hyperlink r:id="rId35" w:history="1">
              <w:r w:rsidR="001F4394" w:rsidRPr="00A65926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Multiple sizes</w:t>
              </w:r>
            </w:hyperlink>
          </w:p>
          <w:p w14:paraId="02D494EA" w14:textId="77777777" w:rsidR="001F4394" w:rsidRPr="004851DC" w:rsidRDefault="001F4394" w:rsidP="001F4394">
            <w:pPr>
              <w:jc w:val="center"/>
              <w:rPr>
                <w:rFonts w:ascii="Arial" w:hAnsi="Arial" w:cs="Arial"/>
                <w:i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14:paraId="30619094" w14:textId="3DE3F139" w:rsidR="001F4394" w:rsidRPr="00B13100" w:rsidRDefault="001F4394" w:rsidP="001F439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  <w:u w:val="single"/>
                <w:shd w:val="clear" w:color="auto" w:fill="FFFFFF"/>
              </w:rPr>
            </w:pPr>
            <w:r w:rsidRPr="008B5EEA">
              <w:rPr>
                <w:rFonts w:ascii="Arial" w:hAnsi="Arial" w:cs="Arial"/>
                <w:i/>
                <w:iCs/>
                <w:shd w:val="clear" w:color="auto" w:fill="FFFFFF"/>
              </w:rPr>
              <w:t>P</w:t>
            </w:r>
            <w:r w:rsidRPr="008B5EEA">
              <w:rPr>
                <w:rFonts w:ascii="Arial" w:hAnsi="Arial" w:cs="Arial"/>
                <w:i/>
                <w:iCs/>
              </w:rPr>
              <w:t xml:space="preserve">ost </w:t>
            </w:r>
            <w:r w:rsidR="00190D83">
              <w:rPr>
                <w:rFonts w:ascii="Arial" w:hAnsi="Arial" w:cs="Arial"/>
                <w:i/>
                <w:iCs/>
              </w:rPr>
              <w:t>7</w:t>
            </w:r>
            <w:r>
              <w:rPr>
                <w:rFonts w:ascii="Arial" w:hAnsi="Arial" w:cs="Arial"/>
                <w:i/>
                <w:iCs/>
              </w:rPr>
              <w:t xml:space="preserve">: </w:t>
            </w:r>
          </w:p>
          <w:p w14:paraId="29F440C1" w14:textId="394DF883" w:rsidR="001F4394" w:rsidRPr="0055066A" w:rsidRDefault="001F4394" w:rsidP="001F4394">
            <w:pPr>
              <w:shd w:val="clear" w:color="auto" w:fill="FFFFFF"/>
              <w:rPr>
                <w:rFonts w:ascii="Arial" w:hAnsi="Arial" w:cs="Arial"/>
                <w:i/>
                <w:sz w:val="22"/>
                <w:szCs w:val="22"/>
              </w:rPr>
            </w:pP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Joined by Blood: 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&lt;Organization&gt;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is partnering with the Red Cross to #TeamUp4SickleCell. </w:t>
            </w:r>
            <w:r w:rsidR="0013087F" w:rsidRPr="0013087F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Join forces with us to provide hope, healing &amp; support for patients with sickle cell disease at our blood drive 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&lt;date&gt;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&lt;time&gt;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&lt;time&gt;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at 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&lt;location&gt;</w:t>
            </w:r>
            <w:r w:rsidRPr="008330CA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. Sign up: </w:t>
            </w:r>
            <w:hyperlink r:id="rId36" w:history="1">
              <w:r w:rsidR="009317AE" w:rsidRPr="00BB0F12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rcblood.org/3dEEnoj</w:t>
              </w:r>
            </w:hyperlink>
          </w:p>
        </w:tc>
      </w:tr>
    </w:tbl>
    <w:p w14:paraId="17ADF993" w14:textId="77777777" w:rsidR="00ED1BB5" w:rsidRDefault="00ED1BB5" w:rsidP="00BF6E19">
      <w:pPr>
        <w:rPr>
          <w:rFonts w:ascii="Arial" w:hAnsi="Arial" w:cs="Arial"/>
          <w:i/>
          <w:sz w:val="22"/>
          <w:szCs w:val="22"/>
        </w:rPr>
      </w:pPr>
    </w:p>
    <w:sectPr w:rsidR="00ED1BB5" w:rsidSect="00342C29">
      <w:footerReference w:type="default" r:id="rId37"/>
      <w:pgSz w:w="12240" w:h="15840"/>
      <w:pgMar w:top="1008" w:right="1296" w:bottom="1440" w:left="1440" w:header="108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350EE" w14:textId="77777777" w:rsidR="002842D1" w:rsidRDefault="002842D1">
      <w:r>
        <w:separator/>
      </w:r>
    </w:p>
  </w:endnote>
  <w:endnote w:type="continuationSeparator" w:id="0">
    <w:p w14:paraId="40C594BA" w14:textId="77777777" w:rsidR="002842D1" w:rsidRDefault="0028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zidenz-Grotesk Std Med">
    <w:panose1 w:val="02000603030000020004"/>
    <w:charset w:val="00"/>
    <w:family w:val="auto"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Std Regular">
    <w:panose1 w:val="02000503030000020003"/>
    <w:charset w:val="00"/>
    <w:family w:val="auto"/>
    <w:pitch w:val="variable"/>
    <w:sig w:usb0="8000002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EB7B" w14:textId="05785EAD" w:rsidR="00696182" w:rsidRPr="00815765" w:rsidRDefault="00696182" w:rsidP="00696182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202</w:t>
    </w:r>
    <w:r w:rsidR="001F4394">
      <w:rPr>
        <w:rFonts w:ascii="Arial" w:hAnsi="Arial" w:cs="Arial"/>
        <w:color w:val="000000" w:themeColor="text1"/>
        <w:sz w:val="16"/>
        <w:szCs w:val="16"/>
      </w:rPr>
      <w:t>3</w:t>
    </w:r>
    <w:r>
      <w:rPr>
        <w:rFonts w:ascii="Arial" w:hAnsi="Arial" w:cs="Arial"/>
        <w:color w:val="000000" w:themeColor="text1"/>
        <w:sz w:val="16"/>
        <w:szCs w:val="16"/>
      </w:rPr>
      <w:t>-APL-</w:t>
    </w:r>
    <w:r w:rsidR="00AC66DB">
      <w:rPr>
        <w:rFonts w:ascii="Arial" w:hAnsi="Arial" w:cs="Arial"/>
        <w:color w:val="000000" w:themeColor="text1"/>
        <w:sz w:val="16"/>
        <w:szCs w:val="16"/>
      </w:rPr>
      <w:t>0756</w:t>
    </w:r>
  </w:p>
  <w:p w14:paraId="46E1978E" w14:textId="4B8DA802" w:rsidR="002B1ABF" w:rsidRPr="003478CE" w:rsidRDefault="002B1ABF" w:rsidP="00347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03CC7" w14:textId="77777777" w:rsidR="002842D1" w:rsidRDefault="002842D1">
      <w:r>
        <w:separator/>
      </w:r>
    </w:p>
  </w:footnote>
  <w:footnote w:type="continuationSeparator" w:id="0">
    <w:p w14:paraId="61C726EB" w14:textId="77777777" w:rsidR="002842D1" w:rsidRDefault="0028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3367"/>
    <w:multiLevelType w:val="hybridMultilevel"/>
    <w:tmpl w:val="9DCA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A0D"/>
    <w:multiLevelType w:val="hybridMultilevel"/>
    <w:tmpl w:val="9A12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A6209"/>
    <w:multiLevelType w:val="hybridMultilevel"/>
    <w:tmpl w:val="E81AD72A"/>
    <w:lvl w:ilvl="0" w:tplc="35600F7C">
      <w:start w:val="1"/>
      <w:numFmt w:val="upperRoman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D8812D6">
      <w:start w:val="1"/>
      <w:numFmt w:val="upperLetter"/>
      <w:lvlText w:val="%4."/>
      <w:lvlJc w:val="left"/>
      <w:pPr>
        <w:ind w:left="2520" w:hanging="360"/>
      </w:pPr>
      <w:rPr>
        <w:rFonts w:cs="Times New Roman" w:hint="default"/>
      </w:rPr>
    </w:lvl>
    <w:lvl w:ilvl="4" w:tplc="E6365458">
      <w:start w:val="1"/>
      <w:numFmt w:val="decimal"/>
      <w:lvlText w:val="%5."/>
      <w:lvlJc w:val="left"/>
      <w:pPr>
        <w:ind w:left="324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E715ABE"/>
    <w:multiLevelType w:val="hybridMultilevel"/>
    <w:tmpl w:val="3266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D4224"/>
    <w:multiLevelType w:val="hybridMultilevel"/>
    <w:tmpl w:val="1D827C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B714F3"/>
    <w:multiLevelType w:val="hybridMultilevel"/>
    <w:tmpl w:val="E322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D40D5"/>
    <w:multiLevelType w:val="hybridMultilevel"/>
    <w:tmpl w:val="F0687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6B4640"/>
    <w:multiLevelType w:val="hybridMultilevel"/>
    <w:tmpl w:val="8176F93C"/>
    <w:lvl w:ilvl="0" w:tplc="FF3A107E">
      <w:start w:val="1"/>
      <w:numFmt w:val="bullet"/>
      <w:lvlText w:val=""/>
      <w:lvlJc w:val="left"/>
      <w:pPr>
        <w:tabs>
          <w:tab w:val="num" w:pos="72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8" w15:restartNumberingAfterBreak="0">
    <w:nsid w:val="4C3A14EC"/>
    <w:multiLevelType w:val="hybridMultilevel"/>
    <w:tmpl w:val="9FA8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64D10"/>
    <w:multiLevelType w:val="hybridMultilevel"/>
    <w:tmpl w:val="279AB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A1F63"/>
    <w:multiLevelType w:val="hybridMultilevel"/>
    <w:tmpl w:val="C4D8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9514A"/>
    <w:multiLevelType w:val="hybridMultilevel"/>
    <w:tmpl w:val="AB6E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96930"/>
    <w:multiLevelType w:val="hybridMultilevel"/>
    <w:tmpl w:val="3760C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138383">
    <w:abstractNumId w:val="2"/>
  </w:num>
  <w:num w:numId="2" w16cid:durableId="880744635">
    <w:abstractNumId w:val="12"/>
  </w:num>
  <w:num w:numId="3" w16cid:durableId="1384060311">
    <w:abstractNumId w:val="11"/>
  </w:num>
  <w:num w:numId="4" w16cid:durableId="645357003">
    <w:abstractNumId w:val="4"/>
  </w:num>
  <w:num w:numId="5" w16cid:durableId="934247318">
    <w:abstractNumId w:val="9"/>
  </w:num>
  <w:num w:numId="6" w16cid:durableId="125855061">
    <w:abstractNumId w:val="8"/>
  </w:num>
  <w:num w:numId="7" w16cid:durableId="186910675">
    <w:abstractNumId w:val="0"/>
  </w:num>
  <w:num w:numId="8" w16cid:durableId="1000816867">
    <w:abstractNumId w:val="10"/>
  </w:num>
  <w:num w:numId="9" w16cid:durableId="553083409">
    <w:abstractNumId w:val="1"/>
  </w:num>
  <w:num w:numId="10" w16cid:durableId="363334938">
    <w:abstractNumId w:val="7"/>
  </w:num>
  <w:num w:numId="11" w16cid:durableId="1293511401">
    <w:abstractNumId w:val="3"/>
  </w:num>
  <w:num w:numId="12" w16cid:durableId="589387932">
    <w:abstractNumId w:val="6"/>
  </w:num>
  <w:num w:numId="13" w16cid:durableId="957108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A4"/>
    <w:rsid w:val="00000AC4"/>
    <w:rsid w:val="00002D06"/>
    <w:rsid w:val="00002FC2"/>
    <w:rsid w:val="0000382C"/>
    <w:rsid w:val="0000414F"/>
    <w:rsid w:val="00004787"/>
    <w:rsid w:val="00012F0E"/>
    <w:rsid w:val="000144FB"/>
    <w:rsid w:val="000148D0"/>
    <w:rsid w:val="0001738A"/>
    <w:rsid w:val="00022E6A"/>
    <w:rsid w:val="00023978"/>
    <w:rsid w:val="00030CFE"/>
    <w:rsid w:val="00035210"/>
    <w:rsid w:val="00037D5B"/>
    <w:rsid w:val="00040B4A"/>
    <w:rsid w:val="00042603"/>
    <w:rsid w:val="00042D4B"/>
    <w:rsid w:val="00042E71"/>
    <w:rsid w:val="00043D8A"/>
    <w:rsid w:val="000445EF"/>
    <w:rsid w:val="00045B96"/>
    <w:rsid w:val="00051320"/>
    <w:rsid w:val="00052E00"/>
    <w:rsid w:val="0005526E"/>
    <w:rsid w:val="000556A2"/>
    <w:rsid w:val="00057283"/>
    <w:rsid w:val="00061BC1"/>
    <w:rsid w:val="00065460"/>
    <w:rsid w:val="00071352"/>
    <w:rsid w:val="0007166C"/>
    <w:rsid w:val="00074BA8"/>
    <w:rsid w:val="00082687"/>
    <w:rsid w:val="000830A7"/>
    <w:rsid w:val="0008691C"/>
    <w:rsid w:val="00093E0E"/>
    <w:rsid w:val="00096C28"/>
    <w:rsid w:val="000A0136"/>
    <w:rsid w:val="000A0A04"/>
    <w:rsid w:val="000A306D"/>
    <w:rsid w:val="000A555A"/>
    <w:rsid w:val="000A60C9"/>
    <w:rsid w:val="000A73B7"/>
    <w:rsid w:val="000A7752"/>
    <w:rsid w:val="000B4EB9"/>
    <w:rsid w:val="000B5095"/>
    <w:rsid w:val="000B587F"/>
    <w:rsid w:val="000B684D"/>
    <w:rsid w:val="000C03C5"/>
    <w:rsid w:val="000C2FF4"/>
    <w:rsid w:val="000C342E"/>
    <w:rsid w:val="000C3CD1"/>
    <w:rsid w:val="000D2CF7"/>
    <w:rsid w:val="000D3F59"/>
    <w:rsid w:val="000D6120"/>
    <w:rsid w:val="000D7101"/>
    <w:rsid w:val="000E2114"/>
    <w:rsid w:val="000E2DBF"/>
    <w:rsid w:val="000E3356"/>
    <w:rsid w:val="000F2249"/>
    <w:rsid w:val="000F3FD6"/>
    <w:rsid w:val="000F6CA7"/>
    <w:rsid w:val="000F73E8"/>
    <w:rsid w:val="000F7D0B"/>
    <w:rsid w:val="00100848"/>
    <w:rsid w:val="00104775"/>
    <w:rsid w:val="00104AF8"/>
    <w:rsid w:val="001064BE"/>
    <w:rsid w:val="001112F7"/>
    <w:rsid w:val="0011387F"/>
    <w:rsid w:val="00115693"/>
    <w:rsid w:val="00115F0D"/>
    <w:rsid w:val="001169A8"/>
    <w:rsid w:val="00116DEB"/>
    <w:rsid w:val="001176DB"/>
    <w:rsid w:val="00121095"/>
    <w:rsid w:val="00124864"/>
    <w:rsid w:val="001249CE"/>
    <w:rsid w:val="0012599D"/>
    <w:rsid w:val="00126465"/>
    <w:rsid w:val="0013081C"/>
    <w:rsid w:val="0013087F"/>
    <w:rsid w:val="0013146B"/>
    <w:rsid w:val="00131A45"/>
    <w:rsid w:val="00140A0D"/>
    <w:rsid w:val="001436C4"/>
    <w:rsid w:val="00150603"/>
    <w:rsid w:val="0015142E"/>
    <w:rsid w:val="001541D9"/>
    <w:rsid w:val="0015538E"/>
    <w:rsid w:val="00155ECD"/>
    <w:rsid w:val="00162DD0"/>
    <w:rsid w:val="00164854"/>
    <w:rsid w:val="00165728"/>
    <w:rsid w:val="001678C7"/>
    <w:rsid w:val="001725F6"/>
    <w:rsid w:val="0017390D"/>
    <w:rsid w:val="0017549B"/>
    <w:rsid w:val="001759C5"/>
    <w:rsid w:val="00175DCF"/>
    <w:rsid w:val="0017602C"/>
    <w:rsid w:val="00176076"/>
    <w:rsid w:val="00180E13"/>
    <w:rsid w:val="001810CC"/>
    <w:rsid w:val="001832BD"/>
    <w:rsid w:val="001836D0"/>
    <w:rsid w:val="00184839"/>
    <w:rsid w:val="0018563C"/>
    <w:rsid w:val="001860B6"/>
    <w:rsid w:val="00190D83"/>
    <w:rsid w:val="001937C9"/>
    <w:rsid w:val="0019485B"/>
    <w:rsid w:val="00194BDA"/>
    <w:rsid w:val="00197793"/>
    <w:rsid w:val="001A24D5"/>
    <w:rsid w:val="001A5140"/>
    <w:rsid w:val="001A6D2D"/>
    <w:rsid w:val="001B0183"/>
    <w:rsid w:val="001B042D"/>
    <w:rsid w:val="001B1B43"/>
    <w:rsid w:val="001B1E95"/>
    <w:rsid w:val="001B27B4"/>
    <w:rsid w:val="001B3B60"/>
    <w:rsid w:val="001B4293"/>
    <w:rsid w:val="001B5178"/>
    <w:rsid w:val="001B612F"/>
    <w:rsid w:val="001C073A"/>
    <w:rsid w:val="001C1A18"/>
    <w:rsid w:val="001C2573"/>
    <w:rsid w:val="001D0CD9"/>
    <w:rsid w:val="001D19CE"/>
    <w:rsid w:val="001D2FF4"/>
    <w:rsid w:val="001E0188"/>
    <w:rsid w:val="001E0D9D"/>
    <w:rsid w:val="001E381B"/>
    <w:rsid w:val="001E553D"/>
    <w:rsid w:val="001E65C2"/>
    <w:rsid w:val="001E7E5D"/>
    <w:rsid w:val="001F26E0"/>
    <w:rsid w:val="001F4394"/>
    <w:rsid w:val="001F4B02"/>
    <w:rsid w:val="001F5BEC"/>
    <w:rsid w:val="001F652D"/>
    <w:rsid w:val="001F72EC"/>
    <w:rsid w:val="002002D8"/>
    <w:rsid w:val="00201924"/>
    <w:rsid w:val="00201E96"/>
    <w:rsid w:val="00202229"/>
    <w:rsid w:val="002034FA"/>
    <w:rsid w:val="002059DD"/>
    <w:rsid w:val="00206DE8"/>
    <w:rsid w:val="00210363"/>
    <w:rsid w:val="002110D3"/>
    <w:rsid w:val="00212874"/>
    <w:rsid w:val="00214D4B"/>
    <w:rsid w:val="00216AA4"/>
    <w:rsid w:val="002173BC"/>
    <w:rsid w:val="00221289"/>
    <w:rsid w:val="002228ED"/>
    <w:rsid w:val="00222FEB"/>
    <w:rsid w:val="0022311B"/>
    <w:rsid w:val="002270FA"/>
    <w:rsid w:val="0023283A"/>
    <w:rsid w:val="002329AD"/>
    <w:rsid w:val="0023308C"/>
    <w:rsid w:val="0023491D"/>
    <w:rsid w:val="00235F23"/>
    <w:rsid w:val="00237423"/>
    <w:rsid w:val="00237B30"/>
    <w:rsid w:val="00241965"/>
    <w:rsid w:val="00243542"/>
    <w:rsid w:val="00243E7D"/>
    <w:rsid w:val="002459B1"/>
    <w:rsid w:val="002476C7"/>
    <w:rsid w:val="00250F18"/>
    <w:rsid w:val="00251D81"/>
    <w:rsid w:val="002536D1"/>
    <w:rsid w:val="00253A00"/>
    <w:rsid w:val="00254365"/>
    <w:rsid w:val="0025625B"/>
    <w:rsid w:val="00256360"/>
    <w:rsid w:val="00256A3C"/>
    <w:rsid w:val="00257CF5"/>
    <w:rsid w:val="002630CB"/>
    <w:rsid w:val="00263DE9"/>
    <w:rsid w:val="002665B0"/>
    <w:rsid w:val="002672B0"/>
    <w:rsid w:val="00270338"/>
    <w:rsid w:val="00272869"/>
    <w:rsid w:val="00273A39"/>
    <w:rsid w:val="00273D9A"/>
    <w:rsid w:val="00275356"/>
    <w:rsid w:val="0027604D"/>
    <w:rsid w:val="00280026"/>
    <w:rsid w:val="00280130"/>
    <w:rsid w:val="00280545"/>
    <w:rsid w:val="002830B6"/>
    <w:rsid w:val="00283972"/>
    <w:rsid w:val="002842D1"/>
    <w:rsid w:val="00293C87"/>
    <w:rsid w:val="00297C4C"/>
    <w:rsid w:val="002A071B"/>
    <w:rsid w:val="002A17C2"/>
    <w:rsid w:val="002A476D"/>
    <w:rsid w:val="002A60F8"/>
    <w:rsid w:val="002A6C1A"/>
    <w:rsid w:val="002A777F"/>
    <w:rsid w:val="002B12F1"/>
    <w:rsid w:val="002B19DC"/>
    <w:rsid w:val="002B1ABF"/>
    <w:rsid w:val="002B2F89"/>
    <w:rsid w:val="002B4227"/>
    <w:rsid w:val="002B472E"/>
    <w:rsid w:val="002C0828"/>
    <w:rsid w:val="002C1680"/>
    <w:rsid w:val="002C17C3"/>
    <w:rsid w:val="002C3514"/>
    <w:rsid w:val="002C488C"/>
    <w:rsid w:val="002D0B27"/>
    <w:rsid w:val="002D1BF7"/>
    <w:rsid w:val="002D2FF1"/>
    <w:rsid w:val="002D4827"/>
    <w:rsid w:val="002D6C49"/>
    <w:rsid w:val="002E1EF9"/>
    <w:rsid w:val="002F4961"/>
    <w:rsid w:val="002F52DE"/>
    <w:rsid w:val="00300DA5"/>
    <w:rsid w:val="00301A79"/>
    <w:rsid w:val="00304756"/>
    <w:rsid w:val="00305080"/>
    <w:rsid w:val="00307AE5"/>
    <w:rsid w:val="00311795"/>
    <w:rsid w:val="00315056"/>
    <w:rsid w:val="003150E2"/>
    <w:rsid w:val="00316202"/>
    <w:rsid w:val="00317341"/>
    <w:rsid w:val="00317CC3"/>
    <w:rsid w:val="00325E46"/>
    <w:rsid w:val="00327E17"/>
    <w:rsid w:val="00331C76"/>
    <w:rsid w:val="00334C55"/>
    <w:rsid w:val="00342C29"/>
    <w:rsid w:val="00345668"/>
    <w:rsid w:val="00345A9A"/>
    <w:rsid w:val="003478CE"/>
    <w:rsid w:val="00350DC9"/>
    <w:rsid w:val="00351A36"/>
    <w:rsid w:val="003521E5"/>
    <w:rsid w:val="0035561E"/>
    <w:rsid w:val="003637B2"/>
    <w:rsid w:val="00367AA9"/>
    <w:rsid w:val="00370C5C"/>
    <w:rsid w:val="00372FF9"/>
    <w:rsid w:val="00373945"/>
    <w:rsid w:val="00373BD1"/>
    <w:rsid w:val="003762A8"/>
    <w:rsid w:val="003772FA"/>
    <w:rsid w:val="00377E08"/>
    <w:rsid w:val="00386530"/>
    <w:rsid w:val="0039076C"/>
    <w:rsid w:val="00391672"/>
    <w:rsid w:val="00392143"/>
    <w:rsid w:val="00393D6E"/>
    <w:rsid w:val="00394BF5"/>
    <w:rsid w:val="003A0125"/>
    <w:rsid w:val="003A2234"/>
    <w:rsid w:val="003A5A58"/>
    <w:rsid w:val="003B1D01"/>
    <w:rsid w:val="003B2116"/>
    <w:rsid w:val="003B218C"/>
    <w:rsid w:val="003B2C52"/>
    <w:rsid w:val="003B3B55"/>
    <w:rsid w:val="003B42B6"/>
    <w:rsid w:val="003B6D2C"/>
    <w:rsid w:val="003B6F5B"/>
    <w:rsid w:val="003C41F2"/>
    <w:rsid w:val="003C5B6E"/>
    <w:rsid w:val="003C76EE"/>
    <w:rsid w:val="003D085A"/>
    <w:rsid w:val="003D0D11"/>
    <w:rsid w:val="003D12C5"/>
    <w:rsid w:val="003D43FE"/>
    <w:rsid w:val="003D6CE1"/>
    <w:rsid w:val="003D6E32"/>
    <w:rsid w:val="003D78C3"/>
    <w:rsid w:val="003E3839"/>
    <w:rsid w:val="003E55C9"/>
    <w:rsid w:val="003E729D"/>
    <w:rsid w:val="003E7BF1"/>
    <w:rsid w:val="003F017C"/>
    <w:rsid w:val="003F2B99"/>
    <w:rsid w:val="003F377A"/>
    <w:rsid w:val="003F41CE"/>
    <w:rsid w:val="003F759E"/>
    <w:rsid w:val="00401C02"/>
    <w:rsid w:val="0040295E"/>
    <w:rsid w:val="004134ED"/>
    <w:rsid w:val="004135C6"/>
    <w:rsid w:val="00421BE4"/>
    <w:rsid w:val="00422150"/>
    <w:rsid w:val="004253B3"/>
    <w:rsid w:val="0043222D"/>
    <w:rsid w:val="0043473D"/>
    <w:rsid w:val="00437A86"/>
    <w:rsid w:val="004405D0"/>
    <w:rsid w:val="00442304"/>
    <w:rsid w:val="00445383"/>
    <w:rsid w:val="004456A8"/>
    <w:rsid w:val="00450AE6"/>
    <w:rsid w:val="00452371"/>
    <w:rsid w:val="00453D7D"/>
    <w:rsid w:val="00454117"/>
    <w:rsid w:val="00456B32"/>
    <w:rsid w:val="00457176"/>
    <w:rsid w:val="00457642"/>
    <w:rsid w:val="0046055C"/>
    <w:rsid w:val="004614F7"/>
    <w:rsid w:val="00464EBA"/>
    <w:rsid w:val="00467065"/>
    <w:rsid w:val="00471357"/>
    <w:rsid w:val="00472E53"/>
    <w:rsid w:val="004745DA"/>
    <w:rsid w:val="004751F3"/>
    <w:rsid w:val="00475C49"/>
    <w:rsid w:val="00475CE6"/>
    <w:rsid w:val="004851DC"/>
    <w:rsid w:val="00485E9F"/>
    <w:rsid w:val="0049167C"/>
    <w:rsid w:val="00492705"/>
    <w:rsid w:val="0049344A"/>
    <w:rsid w:val="00493ADA"/>
    <w:rsid w:val="00493CAD"/>
    <w:rsid w:val="0049477F"/>
    <w:rsid w:val="00496143"/>
    <w:rsid w:val="00496BD5"/>
    <w:rsid w:val="004977A5"/>
    <w:rsid w:val="004A1029"/>
    <w:rsid w:val="004A1B08"/>
    <w:rsid w:val="004A1EE1"/>
    <w:rsid w:val="004A2FE6"/>
    <w:rsid w:val="004A7819"/>
    <w:rsid w:val="004B1E29"/>
    <w:rsid w:val="004B49B1"/>
    <w:rsid w:val="004C0AC5"/>
    <w:rsid w:val="004C0FD8"/>
    <w:rsid w:val="004C202B"/>
    <w:rsid w:val="004C2EB2"/>
    <w:rsid w:val="004C2FD0"/>
    <w:rsid w:val="004C3516"/>
    <w:rsid w:val="004C668C"/>
    <w:rsid w:val="004C7AF2"/>
    <w:rsid w:val="004D097E"/>
    <w:rsid w:val="004D0F50"/>
    <w:rsid w:val="004D3CC3"/>
    <w:rsid w:val="004D430B"/>
    <w:rsid w:val="004D4436"/>
    <w:rsid w:val="004D5B44"/>
    <w:rsid w:val="004E01ED"/>
    <w:rsid w:val="004E4450"/>
    <w:rsid w:val="004E6CA6"/>
    <w:rsid w:val="004F3C42"/>
    <w:rsid w:val="004F6ED6"/>
    <w:rsid w:val="004F6FFB"/>
    <w:rsid w:val="00500551"/>
    <w:rsid w:val="0050273F"/>
    <w:rsid w:val="0050276C"/>
    <w:rsid w:val="00502F54"/>
    <w:rsid w:val="005038EB"/>
    <w:rsid w:val="00504EC8"/>
    <w:rsid w:val="00506E64"/>
    <w:rsid w:val="00507DA6"/>
    <w:rsid w:val="00511F56"/>
    <w:rsid w:val="005120B3"/>
    <w:rsid w:val="005146C6"/>
    <w:rsid w:val="00515202"/>
    <w:rsid w:val="00522CA6"/>
    <w:rsid w:val="005235B1"/>
    <w:rsid w:val="005237E0"/>
    <w:rsid w:val="00525365"/>
    <w:rsid w:val="00526D2B"/>
    <w:rsid w:val="00527042"/>
    <w:rsid w:val="005305C3"/>
    <w:rsid w:val="00533006"/>
    <w:rsid w:val="005356DF"/>
    <w:rsid w:val="00536300"/>
    <w:rsid w:val="005370AF"/>
    <w:rsid w:val="00540301"/>
    <w:rsid w:val="00546FA5"/>
    <w:rsid w:val="00547C20"/>
    <w:rsid w:val="0055066A"/>
    <w:rsid w:val="00550756"/>
    <w:rsid w:val="0055298C"/>
    <w:rsid w:val="0055377E"/>
    <w:rsid w:val="005551E3"/>
    <w:rsid w:val="005561B3"/>
    <w:rsid w:val="00556653"/>
    <w:rsid w:val="005619C9"/>
    <w:rsid w:val="00562814"/>
    <w:rsid w:val="00573723"/>
    <w:rsid w:val="00573947"/>
    <w:rsid w:val="00577ED6"/>
    <w:rsid w:val="005806C4"/>
    <w:rsid w:val="00583834"/>
    <w:rsid w:val="00584896"/>
    <w:rsid w:val="00585C6E"/>
    <w:rsid w:val="00586256"/>
    <w:rsid w:val="00587004"/>
    <w:rsid w:val="0058719D"/>
    <w:rsid w:val="0059143D"/>
    <w:rsid w:val="00592929"/>
    <w:rsid w:val="005944C1"/>
    <w:rsid w:val="005948D1"/>
    <w:rsid w:val="005A1191"/>
    <w:rsid w:val="005A6A6B"/>
    <w:rsid w:val="005A6D1C"/>
    <w:rsid w:val="005A6EDF"/>
    <w:rsid w:val="005A75D0"/>
    <w:rsid w:val="005A7944"/>
    <w:rsid w:val="005B11A8"/>
    <w:rsid w:val="005B6E7C"/>
    <w:rsid w:val="005B7D29"/>
    <w:rsid w:val="005C0A01"/>
    <w:rsid w:val="005C14B3"/>
    <w:rsid w:val="005C231C"/>
    <w:rsid w:val="005C3B3E"/>
    <w:rsid w:val="005C4C7A"/>
    <w:rsid w:val="005C5A9B"/>
    <w:rsid w:val="005D2C01"/>
    <w:rsid w:val="005D4B80"/>
    <w:rsid w:val="005D7C59"/>
    <w:rsid w:val="005E0A53"/>
    <w:rsid w:val="005E299C"/>
    <w:rsid w:val="005E3C46"/>
    <w:rsid w:val="005E7258"/>
    <w:rsid w:val="005F00B0"/>
    <w:rsid w:val="005F5731"/>
    <w:rsid w:val="005F625D"/>
    <w:rsid w:val="005F6F35"/>
    <w:rsid w:val="006011CB"/>
    <w:rsid w:val="00601CDB"/>
    <w:rsid w:val="00602242"/>
    <w:rsid w:val="00603984"/>
    <w:rsid w:val="00606EC2"/>
    <w:rsid w:val="006072E7"/>
    <w:rsid w:val="00607BAC"/>
    <w:rsid w:val="0061139E"/>
    <w:rsid w:val="00611D1D"/>
    <w:rsid w:val="00614C3F"/>
    <w:rsid w:val="006166A8"/>
    <w:rsid w:val="00621CA6"/>
    <w:rsid w:val="006253B5"/>
    <w:rsid w:val="00625FF7"/>
    <w:rsid w:val="00626404"/>
    <w:rsid w:val="00626908"/>
    <w:rsid w:val="0063062E"/>
    <w:rsid w:val="006312AE"/>
    <w:rsid w:val="006331CD"/>
    <w:rsid w:val="00633497"/>
    <w:rsid w:val="00635080"/>
    <w:rsid w:val="00635282"/>
    <w:rsid w:val="00636983"/>
    <w:rsid w:val="0063718C"/>
    <w:rsid w:val="006410A2"/>
    <w:rsid w:val="0064556A"/>
    <w:rsid w:val="00645EF3"/>
    <w:rsid w:val="00647443"/>
    <w:rsid w:val="00651B04"/>
    <w:rsid w:val="00655BC8"/>
    <w:rsid w:val="0066086A"/>
    <w:rsid w:val="0066403C"/>
    <w:rsid w:val="00664F5F"/>
    <w:rsid w:val="00667A61"/>
    <w:rsid w:val="006721F4"/>
    <w:rsid w:val="00672B98"/>
    <w:rsid w:val="00673AE9"/>
    <w:rsid w:val="00673D49"/>
    <w:rsid w:val="006761E4"/>
    <w:rsid w:val="006773B8"/>
    <w:rsid w:val="0068096C"/>
    <w:rsid w:val="00680FD3"/>
    <w:rsid w:val="00683B15"/>
    <w:rsid w:val="006911A8"/>
    <w:rsid w:val="0069303D"/>
    <w:rsid w:val="00696182"/>
    <w:rsid w:val="006A2A53"/>
    <w:rsid w:val="006A5784"/>
    <w:rsid w:val="006A5BDE"/>
    <w:rsid w:val="006A66EA"/>
    <w:rsid w:val="006A7731"/>
    <w:rsid w:val="006B0F7F"/>
    <w:rsid w:val="006B10E0"/>
    <w:rsid w:val="006B3006"/>
    <w:rsid w:val="006B30E5"/>
    <w:rsid w:val="006B390E"/>
    <w:rsid w:val="006B5957"/>
    <w:rsid w:val="006C0864"/>
    <w:rsid w:val="006C0D03"/>
    <w:rsid w:val="006C11F3"/>
    <w:rsid w:val="006C2C45"/>
    <w:rsid w:val="006C5AE4"/>
    <w:rsid w:val="006C6A37"/>
    <w:rsid w:val="006C6D92"/>
    <w:rsid w:val="006C7289"/>
    <w:rsid w:val="006C79C5"/>
    <w:rsid w:val="006D0D45"/>
    <w:rsid w:val="006D0D55"/>
    <w:rsid w:val="006D2039"/>
    <w:rsid w:val="006D32FF"/>
    <w:rsid w:val="006D3A9E"/>
    <w:rsid w:val="006D5D61"/>
    <w:rsid w:val="006D73FF"/>
    <w:rsid w:val="006D7DB0"/>
    <w:rsid w:val="006E266E"/>
    <w:rsid w:val="006E3E25"/>
    <w:rsid w:val="006E71C4"/>
    <w:rsid w:val="006E7C60"/>
    <w:rsid w:val="006F3D2B"/>
    <w:rsid w:val="006F58C0"/>
    <w:rsid w:val="006F6680"/>
    <w:rsid w:val="00700174"/>
    <w:rsid w:val="00702082"/>
    <w:rsid w:val="0070254A"/>
    <w:rsid w:val="00704172"/>
    <w:rsid w:val="00707EC9"/>
    <w:rsid w:val="007100EF"/>
    <w:rsid w:val="00712EB5"/>
    <w:rsid w:val="00713456"/>
    <w:rsid w:val="007154DD"/>
    <w:rsid w:val="007177C9"/>
    <w:rsid w:val="00720E95"/>
    <w:rsid w:val="007235EC"/>
    <w:rsid w:val="00727067"/>
    <w:rsid w:val="007277DE"/>
    <w:rsid w:val="007305DA"/>
    <w:rsid w:val="00730F99"/>
    <w:rsid w:val="007317C0"/>
    <w:rsid w:val="00734AAD"/>
    <w:rsid w:val="00735146"/>
    <w:rsid w:val="00735F41"/>
    <w:rsid w:val="007420AF"/>
    <w:rsid w:val="00743498"/>
    <w:rsid w:val="00743663"/>
    <w:rsid w:val="0074564B"/>
    <w:rsid w:val="00745FB1"/>
    <w:rsid w:val="00746BE4"/>
    <w:rsid w:val="00750387"/>
    <w:rsid w:val="0075112F"/>
    <w:rsid w:val="00751C1C"/>
    <w:rsid w:val="00754FA2"/>
    <w:rsid w:val="00754FDC"/>
    <w:rsid w:val="00755276"/>
    <w:rsid w:val="00755D87"/>
    <w:rsid w:val="00757A79"/>
    <w:rsid w:val="0076165A"/>
    <w:rsid w:val="00761937"/>
    <w:rsid w:val="0076317D"/>
    <w:rsid w:val="00763BE4"/>
    <w:rsid w:val="007679D2"/>
    <w:rsid w:val="00770263"/>
    <w:rsid w:val="00771659"/>
    <w:rsid w:val="0077450D"/>
    <w:rsid w:val="00777C24"/>
    <w:rsid w:val="00780842"/>
    <w:rsid w:val="00783702"/>
    <w:rsid w:val="00784925"/>
    <w:rsid w:val="0079027D"/>
    <w:rsid w:val="007909BA"/>
    <w:rsid w:val="0079150D"/>
    <w:rsid w:val="00791E70"/>
    <w:rsid w:val="00792573"/>
    <w:rsid w:val="00793768"/>
    <w:rsid w:val="0079398A"/>
    <w:rsid w:val="00795280"/>
    <w:rsid w:val="00795F37"/>
    <w:rsid w:val="007A0315"/>
    <w:rsid w:val="007A4CE4"/>
    <w:rsid w:val="007A5F76"/>
    <w:rsid w:val="007B0AA7"/>
    <w:rsid w:val="007B4807"/>
    <w:rsid w:val="007B75AE"/>
    <w:rsid w:val="007C01E6"/>
    <w:rsid w:val="007C22BD"/>
    <w:rsid w:val="007C6DDE"/>
    <w:rsid w:val="007D1159"/>
    <w:rsid w:val="007D4C64"/>
    <w:rsid w:val="007E202F"/>
    <w:rsid w:val="007E226C"/>
    <w:rsid w:val="007E6D93"/>
    <w:rsid w:val="007F051F"/>
    <w:rsid w:val="007F0F8A"/>
    <w:rsid w:val="007F1719"/>
    <w:rsid w:val="007F4EA5"/>
    <w:rsid w:val="007F6ED8"/>
    <w:rsid w:val="00800C8A"/>
    <w:rsid w:val="00800D82"/>
    <w:rsid w:val="00802096"/>
    <w:rsid w:val="00804CDD"/>
    <w:rsid w:val="00811031"/>
    <w:rsid w:val="00812145"/>
    <w:rsid w:val="008133EE"/>
    <w:rsid w:val="00815765"/>
    <w:rsid w:val="00815F23"/>
    <w:rsid w:val="00820986"/>
    <w:rsid w:val="00822813"/>
    <w:rsid w:val="0082564B"/>
    <w:rsid w:val="00825B01"/>
    <w:rsid w:val="008330CA"/>
    <w:rsid w:val="00833370"/>
    <w:rsid w:val="00837B43"/>
    <w:rsid w:val="008405FC"/>
    <w:rsid w:val="00842DF5"/>
    <w:rsid w:val="0084399A"/>
    <w:rsid w:val="00844BC0"/>
    <w:rsid w:val="00845F38"/>
    <w:rsid w:val="008461F9"/>
    <w:rsid w:val="00847222"/>
    <w:rsid w:val="00851865"/>
    <w:rsid w:val="0085266B"/>
    <w:rsid w:val="00855F65"/>
    <w:rsid w:val="0085631B"/>
    <w:rsid w:val="00856E94"/>
    <w:rsid w:val="00861021"/>
    <w:rsid w:val="00862F97"/>
    <w:rsid w:val="00863DB3"/>
    <w:rsid w:val="00865DE1"/>
    <w:rsid w:val="00865F06"/>
    <w:rsid w:val="00867A2E"/>
    <w:rsid w:val="0087155F"/>
    <w:rsid w:val="00872223"/>
    <w:rsid w:val="00872995"/>
    <w:rsid w:val="0087581F"/>
    <w:rsid w:val="008772F3"/>
    <w:rsid w:val="00880A6B"/>
    <w:rsid w:val="00881A13"/>
    <w:rsid w:val="0088261D"/>
    <w:rsid w:val="0089241E"/>
    <w:rsid w:val="0089551C"/>
    <w:rsid w:val="0089576A"/>
    <w:rsid w:val="008A047E"/>
    <w:rsid w:val="008A4919"/>
    <w:rsid w:val="008A76B7"/>
    <w:rsid w:val="008B0936"/>
    <w:rsid w:val="008B1217"/>
    <w:rsid w:val="008B2C80"/>
    <w:rsid w:val="008B3857"/>
    <w:rsid w:val="008B39A4"/>
    <w:rsid w:val="008B44FF"/>
    <w:rsid w:val="008B4748"/>
    <w:rsid w:val="008B5EEA"/>
    <w:rsid w:val="008B71F9"/>
    <w:rsid w:val="008C11D1"/>
    <w:rsid w:val="008C189C"/>
    <w:rsid w:val="008C290C"/>
    <w:rsid w:val="008C6581"/>
    <w:rsid w:val="008C7634"/>
    <w:rsid w:val="008C7CEC"/>
    <w:rsid w:val="008D0934"/>
    <w:rsid w:val="008D33D6"/>
    <w:rsid w:val="008E26B2"/>
    <w:rsid w:val="008E31C7"/>
    <w:rsid w:val="008E5DC8"/>
    <w:rsid w:val="008E5E38"/>
    <w:rsid w:val="008E6161"/>
    <w:rsid w:val="008E6714"/>
    <w:rsid w:val="008E6B7C"/>
    <w:rsid w:val="008E6F8D"/>
    <w:rsid w:val="008E7B3A"/>
    <w:rsid w:val="008F4944"/>
    <w:rsid w:val="008F65E3"/>
    <w:rsid w:val="009013C4"/>
    <w:rsid w:val="00903257"/>
    <w:rsid w:val="00904024"/>
    <w:rsid w:val="0090579E"/>
    <w:rsid w:val="009060A2"/>
    <w:rsid w:val="0091085F"/>
    <w:rsid w:val="00913E21"/>
    <w:rsid w:val="00914310"/>
    <w:rsid w:val="00917BD4"/>
    <w:rsid w:val="00926707"/>
    <w:rsid w:val="00926AA7"/>
    <w:rsid w:val="00927033"/>
    <w:rsid w:val="009277C8"/>
    <w:rsid w:val="009317AE"/>
    <w:rsid w:val="00932456"/>
    <w:rsid w:val="009329FB"/>
    <w:rsid w:val="00932EF7"/>
    <w:rsid w:val="00934102"/>
    <w:rsid w:val="0093415D"/>
    <w:rsid w:val="00934E96"/>
    <w:rsid w:val="00934F4F"/>
    <w:rsid w:val="00935AEB"/>
    <w:rsid w:val="009376DA"/>
    <w:rsid w:val="009426D6"/>
    <w:rsid w:val="00942A01"/>
    <w:rsid w:val="00943AAA"/>
    <w:rsid w:val="00946900"/>
    <w:rsid w:val="00950D87"/>
    <w:rsid w:val="00962B13"/>
    <w:rsid w:val="009633ED"/>
    <w:rsid w:val="00963533"/>
    <w:rsid w:val="009651B3"/>
    <w:rsid w:val="0096654C"/>
    <w:rsid w:val="00971BC9"/>
    <w:rsid w:val="009722DE"/>
    <w:rsid w:val="00972F1D"/>
    <w:rsid w:val="00973460"/>
    <w:rsid w:val="00973B1A"/>
    <w:rsid w:val="0097467B"/>
    <w:rsid w:val="00984AC0"/>
    <w:rsid w:val="00984E69"/>
    <w:rsid w:val="00991946"/>
    <w:rsid w:val="00993AD6"/>
    <w:rsid w:val="00994183"/>
    <w:rsid w:val="009A20F6"/>
    <w:rsid w:val="009A2BCF"/>
    <w:rsid w:val="009A7BB8"/>
    <w:rsid w:val="009B289C"/>
    <w:rsid w:val="009B2D3A"/>
    <w:rsid w:val="009B34F3"/>
    <w:rsid w:val="009B3CF4"/>
    <w:rsid w:val="009B6D9D"/>
    <w:rsid w:val="009C1E6E"/>
    <w:rsid w:val="009C3572"/>
    <w:rsid w:val="009C5589"/>
    <w:rsid w:val="009C64DE"/>
    <w:rsid w:val="009C7ADF"/>
    <w:rsid w:val="009D4A4F"/>
    <w:rsid w:val="009D58D0"/>
    <w:rsid w:val="009E023F"/>
    <w:rsid w:val="009E0BE0"/>
    <w:rsid w:val="009E1C63"/>
    <w:rsid w:val="009E6496"/>
    <w:rsid w:val="009F3BF0"/>
    <w:rsid w:val="009F40DA"/>
    <w:rsid w:val="009F4DB6"/>
    <w:rsid w:val="009F4E64"/>
    <w:rsid w:val="009F577A"/>
    <w:rsid w:val="00A00127"/>
    <w:rsid w:val="00A00392"/>
    <w:rsid w:val="00A03C19"/>
    <w:rsid w:val="00A03E15"/>
    <w:rsid w:val="00A0460B"/>
    <w:rsid w:val="00A04A9D"/>
    <w:rsid w:val="00A04E89"/>
    <w:rsid w:val="00A0544A"/>
    <w:rsid w:val="00A07346"/>
    <w:rsid w:val="00A10F5B"/>
    <w:rsid w:val="00A231FD"/>
    <w:rsid w:val="00A25518"/>
    <w:rsid w:val="00A25B67"/>
    <w:rsid w:val="00A25C46"/>
    <w:rsid w:val="00A25DB4"/>
    <w:rsid w:val="00A26FDC"/>
    <w:rsid w:val="00A278E0"/>
    <w:rsid w:val="00A306E6"/>
    <w:rsid w:val="00A328FA"/>
    <w:rsid w:val="00A32AC5"/>
    <w:rsid w:val="00A34940"/>
    <w:rsid w:val="00A41D69"/>
    <w:rsid w:val="00A45B6A"/>
    <w:rsid w:val="00A504F3"/>
    <w:rsid w:val="00A51885"/>
    <w:rsid w:val="00A51C22"/>
    <w:rsid w:val="00A53227"/>
    <w:rsid w:val="00A54754"/>
    <w:rsid w:val="00A55BEC"/>
    <w:rsid w:val="00A579B0"/>
    <w:rsid w:val="00A604E4"/>
    <w:rsid w:val="00A6054B"/>
    <w:rsid w:val="00A616BA"/>
    <w:rsid w:val="00A63062"/>
    <w:rsid w:val="00A63453"/>
    <w:rsid w:val="00A63FF0"/>
    <w:rsid w:val="00A647D6"/>
    <w:rsid w:val="00A65926"/>
    <w:rsid w:val="00A66572"/>
    <w:rsid w:val="00A71BD0"/>
    <w:rsid w:val="00A75C1C"/>
    <w:rsid w:val="00A766CA"/>
    <w:rsid w:val="00A770A8"/>
    <w:rsid w:val="00A835F3"/>
    <w:rsid w:val="00A86885"/>
    <w:rsid w:val="00A8768D"/>
    <w:rsid w:val="00A912E7"/>
    <w:rsid w:val="00A92B18"/>
    <w:rsid w:val="00A9308A"/>
    <w:rsid w:val="00A94D63"/>
    <w:rsid w:val="00A96CAC"/>
    <w:rsid w:val="00A96DCE"/>
    <w:rsid w:val="00AA7894"/>
    <w:rsid w:val="00AB1012"/>
    <w:rsid w:val="00AB5E90"/>
    <w:rsid w:val="00AB6DC2"/>
    <w:rsid w:val="00AB7B49"/>
    <w:rsid w:val="00AC02BF"/>
    <w:rsid w:val="00AC0806"/>
    <w:rsid w:val="00AC1FD6"/>
    <w:rsid w:val="00AC2C8E"/>
    <w:rsid w:val="00AC31E4"/>
    <w:rsid w:val="00AC35FA"/>
    <w:rsid w:val="00AC5E51"/>
    <w:rsid w:val="00AC66DB"/>
    <w:rsid w:val="00AD21BC"/>
    <w:rsid w:val="00AD2658"/>
    <w:rsid w:val="00AD2E91"/>
    <w:rsid w:val="00AD44DA"/>
    <w:rsid w:val="00AD64C4"/>
    <w:rsid w:val="00AD6D3C"/>
    <w:rsid w:val="00AE2B4F"/>
    <w:rsid w:val="00AE5F1E"/>
    <w:rsid w:val="00AE6AE3"/>
    <w:rsid w:val="00AE6F23"/>
    <w:rsid w:val="00AF2DA8"/>
    <w:rsid w:val="00AF304C"/>
    <w:rsid w:val="00AF57E1"/>
    <w:rsid w:val="00AF6DF2"/>
    <w:rsid w:val="00B03C4F"/>
    <w:rsid w:val="00B0419B"/>
    <w:rsid w:val="00B0585D"/>
    <w:rsid w:val="00B13100"/>
    <w:rsid w:val="00B1540B"/>
    <w:rsid w:val="00B1542F"/>
    <w:rsid w:val="00B16A79"/>
    <w:rsid w:val="00B1754A"/>
    <w:rsid w:val="00B23214"/>
    <w:rsid w:val="00B23223"/>
    <w:rsid w:val="00B2415B"/>
    <w:rsid w:val="00B24A7E"/>
    <w:rsid w:val="00B24FA8"/>
    <w:rsid w:val="00B26D01"/>
    <w:rsid w:val="00B27AE4"/>
    <w:rsid w:val="00B3164F"/>
    <w:rsid w:val="00B31B7A"/>
    <w:rsid w:val="00B31FF1"/>
    <w:rsid w:val="00B3201B"/>
    <w:rsid w:val="00B3414D"/>
    <w:rsid w:val="00B34D65"/>
    <w:rsid w:val="00B35BD6"/>
    <w:rsid w:val="00B413E6"/>
    <w:rsid w:val="00B425E5"/>
    <w:rsid w:val="00B427CA"/>
    <w:rsid w:val="00B4488E"/>
    <w:rsid w:val="00B45717"/>
    <w:rsid w:val="00B4642B"/>
    <w:rsid w:val="00B4722F"/>
    <w:rsid w:val="00B4733A"/>
    <w:rsid w:val="00B51859"/>
    <w:rsid w:val="00B57422"/>
    <w:rsid w:val="00B605BA"/>
    <w:rsid w:val="00B60BC4"/>
    <w:rsid w:val="00B6111C"/>
    <w:rsid w:val="00B74A75"/>
    <w:rsid w:val="00B74F4A"/>
    <w:rsid w:val="00B76C42"/>
    <w:rsid w:val="00B7775B"/>
    <w:rsid w:val="00B81493"/>
    <w:rsid w:val="00B85309"/>
    <w:rsid w:val="00B85540"/>
    <w:rsid w:val="00B85B28"/>
    <w:rsid w:val="00B862CB"/>
    <w:rsid w:val="00B9371C"/>
    <w:rsid w:val="00B9593E"/>
    <w:rsid w:val="00B97AE7"/>
    <w:rsid w:val="00BA3123"/>
    <w:rsid w:val="00BB0F12"/>
    <w:rsid w:val="00BB4AC3"/>
    <w:rsid w:val="00BB4FF6"/>
    <w:rsid w:val="00BB6F2E"/>
    <w:rsid w:val="00BB7201"/>
    <w:rsid w:val="00BB7923"/>
    <w:rsid w:val="00BC24E2"/>
    <w:rsid w:val="00BD15E7"/>
    <w:rsid w:val="00BD185D"/>
    <w:rsid w:val="00BD63B8"/>
    <w:rsid w:val="00BE0151"/>
    <w:rsid w:val="00BE0B32"/>
    <w:rsid w:val="00BE2163"/>
    <w:rsid w:val="00BE32FC"/>
    <w:rsid w:val="00BE4E9F"/>
    <w:rsid w:val="00BE6541"/>
    <w:rsid w:val="00BE7B5A"/>
    <w:rsid w:val="00BF19AB"/>
    <w:rsid w:val="00BF248D"/>
    <w:rsid w:val="00BF25CB"/>
    <w:rsid w:val="00BF3195"/>
    <w:rsid w:val="00BF402A"/>
    <w:rsid w:val="00BF65DC"/>
    <w:rsid w:val="00BF6E19"/>
    <w:rsid w:val="00C00206"/>
    <w:rsid w:val="00C014E7"/>
    <w:rsid w:val="00C01BA6"/>
    <w:rsid w:val="00C025AE"/>
    <w:rsid w:val="00C10C66"/>
    <w:rsid w:val="00C1277E"/>
    <w:rsid w:val="00C128F5"/>
    <w:rsid w:val="00C17A33"/>
    <w:rsid w:val="00C21858"/>
    <w:rsid w:val="00C21960"/>
    <w:rsid w:val="00C21B57"/>
    <w:rsid w:val="00C227CB"/>
    <w:rsid w:val="00C22A40"/>
    <w:rsid w:val="00C23B96"/>
    <w:rsid w:val="00C23FD3"/>
    <w:rsid w:val="00C25293"/>
    <w:rsid w:val="00C256C3"/>
    <w:rsid w:val="00C2633E"/>
    <w:rsid w:val="00C26C99"/>
    <w:rsid w:val="00C26FB8"/>
    <w:rsid w:val="00C2747D"/>
    <w:rsid w:val="00C3216A"/>
    <w:rsid w:val="00C35C76"/>
    <w:rsid w:val="00C37308"/>
    <w:rsid w:val="00C43DB4"/>
    <w:rsid w:val="00C51A9D"/>
    <w:rsid w:val="00C53078"/>
    <w:rsid w:val="00C53153"/>
    <w:rsid w:val="00C53E89"/>
    <w:rsid w:val="00C62D30"/>
    <w:rsid w:val="00C64530"/>
    <w:rsid w:val="00C653D6"/>
    <w:rsid w:val="00C671A2"/>
    <w:rsid w:val="00C708F5"/>
    <w:rsid w:val="00C80661"/>
    <w:rsid w:val="00C90A4B"/>
    <w:rsid w:val="00C9163E"/>
    <w:rsid w:val="00C9186B"/>
    <w:rsid w:val="00C930DF"/>
    <w:rsid w:val="00C95E34"/>
    <w:rsid w:val="00CA34F5"/>
    <w:rsid w:val="00CA368B"/>
    <w:rsid w:val="00CA42AC"/>
    <w:rsid w:val="00CA55C4"/>
    <w:rsid w:val="00CA7DAF"/>
    <w:rsid w:val="00CA7E2C"/>
    <w:rsid w:val="00CB0BA2"/>
    <w:rsid w:val="00CB682C"/>
    <w:rsid w:val="00CB6C0F"/>
    <w:rsid w:val="00CC0D70"/>
    <w:rsid w:val="00CC2E1B"/>
    <w:rsid w:val="00CD2807"/>
    <w:rsid w:val="00CD4557"/>
    <w:rsid w:val="00CD7096"/>
    <w:rsid w:val="00CE11A1"/>
    <w:rsid w:val="00CE3D39"/>
    <w:rsid w:val="00CE468A"/>
    <w:rsid w:val="00CE5F5C"/>
    <w:rsid w:val="00CE66C4"/>
    <w:rsid w:val="00CE697B"/>
    <w:rsid w:val="00CE6E20"/>
    <w:rsid w:val="00CE7704"/>
    <w:rsid w:val="00CF177F"/>
    <w:rsid w:val="00CF2021"/>
    <w:rsid w:val="00CF21F2"/>
    <w:rsid w:val="00CF227B"/>
    <w:rsid w:val="00CF4E15"/>
    <w:rsid w:val="00CF5781"/>
    <w:rsid w:val="00CF6498"/>
    <w:rsid w:val="00CF7EC8"/>
    <w:rsid w:val="00D00548"/>
    <w:rsid w:val="00D105DF"/>
    <w:rsid w:val="00D1107F"/>
    <w:rsid w:val="00D117AA"/>
    <w:rsid w:val="00D159EA"/>
    <w:rsid w:val="00D2114E"/>
    <w:rsid w:val="00D24153"/>
    <w:rsid w:val="00D26EF2"/>
    <w:rsid w:val="00D314FE"/>
    <w:rsid w:val="00D351F9"/>
    <w:rsid w:val="00D37E07"/>
    <w:rsid w:val="00D407FC"/>
    <w:rsid w:val="00D40E09"/>
    <w:rsid w:val="00D40E90"/>
    <w:rsid w:val="00D4223E"/>
    <w:rsid w:val="00D43774"/>
    <w:rsid w:val="00D45017"/>
    <w:rsid w:val="00D450B8"/>
    <w:rsid w:val="00D47F70"/>
    <w:rsid w:val="00D51A4A"/>
    <w:rsid w:val="00D51FE6"/>
    <w:rsid w:val="00D551EA"/>
    <w:rsid w:val="00D573D9"/>
    <w:rsid w:val="00D57D5C"/>
    <w:rsid w:val="00D66216"/>
    <w:rsid w:val="00D73484"/>
    <w:rsid w:val="00D73E7C"/>
    <w:rsid w:val="00D7475A"/>
    <w:rsid w:val="00D74B9C"/>
    <w:rsid w:val="00D75505"/>
    <w:rsid w:val="00D76492"/>
    <w:rsid w:val="00D76601"/>
    <w:rsid w:val="00D76F44"/>
    <w:rsid w:val="00D8463A"/>
    <w:rsid w:val="00D848C8"/>
    <w:rsid w:val="00D854A1"/>
    <w:rsid w:val="00D8562C"/>
    <w:rsid w:val="00D8660A"/>
    <w:rsid w:val="00D87A4D"/>
    <w:rsid w:val="00D92D96"/>
    <w:rsid w:val="00D93655"/>
    <w:rsid w:val="00DA1109"/>
    <w:rsid w:val="00DA2BE0"/>
    <w:rsid w:val="00DA52D7"/>
    <w:rsid w:val="00DA6C65"/>
    <w:rsid w:val="00DB1327"/>
    <w:rsid w:val="00DB2085"/>
    <w:rsid w:val="00DB2D3B"/>
    <w:rsid w:val="00DB3108"/>
    <w:rsid w:val="00DB4A2B"/>
    <w:rsid w:val="00DB537D"/>
    <w:rsid w:val="00DC02C0"/>
    <w:rsid w:val="00DC0319"/>
    <w:rsid w:val="00DC28E3"/>
    <w:rsid w:val="00DC48BB"/>
    <w:rsid w:val="00DC5D28"/>
    <w:rsid w:val="00DC7B8D"/>
    <w:rsid w:val="00DD01BF"/>
    <w:rsid w:val="00DD0823"/>
    <w:rsid w:val="00DD2789"/>
    <w:rsid w:val="00DD4EEE"/>
    <w:rsid w:val="00DD6B4D"/>
    <w:rsid w:val="00DD7B3D"/>
    <w:rsid w:val="00DE094E"/>
    <w:rsid w:val="00DE0CE4"/>
    <w:rsid w:val="00DE18E9"/>
    <w:rsid w:val="00DE19A0"/>
    <w:rsid w:val="00DE24F0"/>
    <w:rsid w:val="00DE4D76"/>
    <w:rsid w:val="00DE6C3F"/>
    <w:rsid w:val="00DF0226"/>
    <w:rsid w:val="00DF0983"/>
    <w:rsid w:val="00DF16AF"/>
    <w:rsid w:val="00DF3AA1"/>
    <w:rsid w:val="00DF4695"/>
    <w:rsid w:val="00DF4DAD"/>
    <w:rsid w:val="00DF790E"/>
    <w:rsid w:val="00E016B5"/>
    <w:rsid w:val="00E0392E"/>
    <w:rsid w:val="00E04B42"/>
    <w:rsid w:val="00E055C7"/>
    <w:rsid w:val="00E065E2"/>
    <w:rsid w:val="00E06D03"/>
    <w:rsid w:val="00E105CD"/>
    <w:rsid w:val="00E10AB4"/>
    <w:rsid w:val="00E13011"/>
    <w:rsid w:val="00E131B4"/>
    <w:rsid w:val="00E13DC7"/>
    <w:rsid w:val="00E1478A"/>
    <w:rsid w:val="00E16C22"/>
    <w:rsid w:val="00E17CCC"/>
    <w:rsid w:val="00E21D3E"/>
    <w:rsid w:val="00E22728"/>
    <w:rsid w:val="00E2353A"/>
    <w:rsid w:val="00E236FF"/>
    <w:rsid w:val="00E23D30"/>
    <w:rsid w:val="00E2438D"/>
    <w:rsid w:val="00E250F6"/>
    <w:rsid w:val="00E30B37"/>
    <w:rsid w:val="00E3521D"/>
    <w:rsid w:val="00E37516"/>
    <w:rsid w:val="00E40988"/>
    <w:rsid w:val="00E40D2E"/>
    <w:rsid w:val="00E41329"/>
    <w:rsid w:val="00E43B7B"/>
    <w:rsid w:val="00E43E4E"/>
    <w:rsid w:val="00E53F3E"/>
    <w:rsid w:val="00E57800"/>
    <w:rsid w:val="00E6365C"/>
    <w:rsid w:val="00E648A6"/>
    <w:rsid w:val="00E65319"/>
    <w:rsid w:val="00E66A0E"/>
    <w:rsid w:val="00E7043F"/>
    <w:rsid w:val="00E7100F"/>
    <w:rsid w:val="00E7124B"/>
    <w:rsid w:val="00E72029"/>
    <w:rsid w:val="00E726FC"/>
    <w:rsid w:val="00E73E57"/>
    <w:rsid w:val="00E74E47"/>
    <w:rsid w:val="00E75157"/>
    <w:rsid w:val="00E80A0B"/>
    <w:rsid w:val="00E811B6"/>
    <w:rsid w:val="00E8526B"/>
    <w:rsid w:val="00E905D1"/>
    <w:rsid w:val="00E91136"/>
    <w:rsid w:val="00E9163B"/>
    <w:rsid w:val="00E9182D"/>
    <w:rsid w:val="00E92440"/>
    <w:rsid w:val="00E935ED"/>
    <w:rsid w:val="00E94309"/>
    <w:rsid w:val="00E9687D"/>
    <w:rsid w:val="00E969F8"/>
    <w:rsid w:val="00E9719B"/>
    <w:rsid w:val="00E97209"/>
    <w:rsid w:val="00EA0E1E"/>
    <w:rsid w:val="00EA23A7"/>
    <w:rsid w:val="00EA243A"/>
    <w:rsid w:val="00EA3141"/>
    <w:rsid w:val="00EA52E4"/>
    <w:rsid w:val="00EA5D0B"/>
    <w:rsid w:val="00EA7800"/>
    <w:rsid w:val="00EB005D"/>
    <w:rsid w:val="00EB349B"/>
    <w:rsid w:val="00EB7990"/>
    <w:rsid w:val="00EC2609"/>
    <w:rsid w:val="00EC30B2"/>
    <w:rsid w:val="00EC5759"/>
    <w:rsid w:val="00EC6E27"/>
    <w:rsid w:val="00EC7138"/>
    <w:rsid w:val="00EC7D3D"/>
    <w:rsid w:val="00ED1621"/>
    <w:rsid w:val="00ED1988"/>
    <w:rsid w:val="00ED1BB5"/>
    <w:rsid w:val="00ED3FE9"/>
    <w:rsid w:val="00ED455C"/>
    <w:rsid w:val="00ED7E8D"/>
    <w:rsid w:val="00EE035C"/>
    <w:rsid w:val="00EE31C1"/>
    <w:rsid w:val="00EE3EF3"/>
    <w:rsid w:val="00EE4628"/>
    <w:rsid w:val="00EE5B64"/>
    <w:rsid w:val="00EE6890"/>
    <w:rsid w:val="00EE7986"/>
    <w:rsid w:val="00EF0E85"/>
    <w:rsid w:val="00EF37E8"/>
    <w:rsid w:val="00F0252D"/>
    <w:rsid w:val="00F02984"/>
    <w:rsid w:val="00F03F74"/>
    <w:rsid w:val="00F04796"/>
    <w:rsid w:val="00F143B2"/>
    <w:rsid w:val="00F149F0"/>
    <w:rsid w:val="00F17C84"/>
    <w:rsid w:val="00F20E47"/>
    <w:rsid w:val="00F24D24"/>
    <w:rsid w:val="00F25FC5"/>
    <w:rsid w:val="00F27813"/>
    <w:rsid w:val="00F40B6B"/>
    <w:rsid w:val="00F41352"/>
    <w:rsid w:val="00F417BD"/>
    <w:rsid w:val="00F450E8"/>
    <w:rsid w:val="00F45F65"/>
    <w:rsid w:val="00F501F0"/>
    <w:rsid w:val="00F5126B"/>
    <w:rsid w:val="00F55E53"/>
    <w:rsid w:val="00F56331"/>
    <w:rsid w:val="00F62465"/>
    <w:rsid w:val="00F64173"/>
    <w:rsid w:val="00F64BA6"/>
    <w:rsid w:val="00F6599E"/>
    <w:rsid w:val="00F71DC3"/>
    <w:rsid w:val="00F72804"/>
    <w:rsid w:val="00F73CA5"/>
    <w:rsid w:val="00F755BD"/>
    <w:rsid w:val="00F800E7"/>
    <w:rsid w:val="00F80192"/>
    <w:rsid w:val="00F801D6"/>
    <w:rsid w:val="00F87866"/>
    <w:rsid w:val="00F90619"/>
    <w:rsid w:val="00F94A82"/>
    <w:rsid w:val="00F958ED"/>
    <w:rsid w:val="00FA1B98"/>
    <w:rsid w:val="00FA201F"/>
    <w:rsid w:val="00FA3E25"/>
    <w:rsid w:val="00FA6F7E"/>
    <w:rsid w:val="00FA7046"/>
    <w:rsid w:val="00FB0139"/>
    <w:rsid w:val="00FB0576"/>
    <w:rsid w:val="00FB0847"/>
    <w:rsid w:val="00FB0C07"/>
    <w:rsid w:val="00FB3602"/>
    <w:rsid w:val="00FB3999"/>
    <w:rsid w:val="00FB5748"/>
    <w:rsid w:val="00FB654B"/>
    <w:rsid w:val="00FB7CC7"/>
    <w:rsid w:val="00FC0D27"/>
    <w:rsid w:val="00FC2AEA"/>
    <w:rsid w:val="00FC5FF4"/>
    <w:rsid w:val="00FC7536"/>
    <w:rsid w:val="00FD22EF"/>
    <w:rsid w:val="00FD3255"/>
    <w:rsid w:val="00FD445B"/>
    <w:rsid w:val="00FD5B4E"/>
    <w:rsid w:val="00FE0C62"/>
    <w:rsid w:val="00FE1856"/>
    <w:rsid w:val="00FE206E"/>
    <w:rsid w:val="00FE262C"/>
    <w:rsid w:val="00FE5603"/>
    <w:rsid w:val="00FF001E"/>
    <w:rsid w:val="00FF0CDD"/>
    <w:rsid w:val="00FF2912"/>
    <w:rsid w:val="00FF338D"/>
    <w:rsid w:val="00FF6937"/>
    <w:rsid w:val="2D8B7D70"/>
    <w:rsid w:val="69D39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6E2BE"/>
  <w15:docId w15:val="{EF256E85-DDAE-4D23-9B23-71982E70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39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39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3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8B39A4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8B39A4"/>
    <w:rPr>
      <w:color w:val="0000FF"/>
      <w:u w:val="single"/>
    </w:rPr>
  </w:style>
  <w:style w:type="paragraph" w:customStyle="1" w:styleId="Default">
    <w:name w:val="Default"/>
    <w:rsid w:val="007C01E6"/>
    <w:pPr>
      <w:autoSpaceDE w:val="0"/>
      <w:autoSpaceDN w:val="0"/>
      <w:adjustRightInd w:val="0"/>
    </w:pPr>
    <w:rPr>
      <w:rFonts w:ascii="Akzidenz-Grotesk Std Med" w:hAnsi="Akzidenz-Grotesk Std Med" w:cs="Akzidenz-Grotesk Std Med"/>
      <w:color w:val="000000"/>
      <w:sz w:val="24"/>
      <w:szCs w:val="24"/>
    </w:rPr>
  </w:style>
  <w:style w:type="paragraph" w:styleId="ListParagraph">
    <w:name w:val="List Paragraph"/>
    <w:aliases w:val="Foreword,List Paragraph1,Bullet List,FooterText,Colorful List Accent 1,Bulleted List,Dot pt,F5,F5 List Paragraph,List Paragraph Char Char Char,Indicator Text,Numbered Para 1,Bullet Points,List Paragraph2,MAIN CONTENT,Normal numbered,3"/>
    <w:basedOn w:val="Normal"/>
    <w:link w:val="ListParagraphChar"/>
    <w:uiPriority w:val="34"/>
    <w:qFormat/>
    <w:rsid w:val="00115F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E7704"/>
    <w:rPr>
      <w:sz w:val="24"/>
      <w:szCs w:val="24"/>
    </w:rPr>
  </w:style>
  <w:style w:type="paragraph" w:styleId="BalloonText">
    <w:name w:val="Balloon Text"/>
    <w:basedOn w:val="Normal"/>
    <w:link w:val="BalloonTextChar"/>
    <w:rsid w:val="00CE77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77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759E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AD2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D21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1BC"/>
  </w:style>
  <w:style w:type="paragraph" w:styleId="CommentSubject">
    <w:name w:val="annotation subject"/>
    <w:basedOn w:val="CommentText"/>
    <w:next w:val="CommentText"/>
    <w:link w:val="CommentSubjectChar"/>
    <w:rsid w:val="00AD2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21BC"/>
    <w:rPr>
      <w:b/>
      <w:bCs/>
    </w:rPr>
  </w:style>
  <w:style w:type="character" w:styleId="FollowedHyperlink">
    <w:name w:val="FollowedHyperlink"/>
    <w:basedOn w:val="DefaultParagraphFont"/>
    <w:rsid w:val="00526D2B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B9371C"/>
    <w:rPr>
      <w:rFonts w:cs="Times New Roman"/>
      <w:b/>
      <w:bCs/>
    </w:rPr>
  </w:style>
  <w:style w:type="character" w:customStyle="1" w:styleId="protocol">
    <w:name w:val="protocol"/>
    <w:basedOn w:val="DefaultParagraphFont"/>
    <w:rsid w:val="00B9371C"/>
  </w:style>
  <w:style w:type="paragraph" w:styleId="Revision">
    <w:name w:val="Revision"/>
    <w:hidden/>
    <w:uiPriority w:val="99"/>
    <w:semiHidden/>
    <w:rsid w:val="0052536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47443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rsid w:val="0031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B2C52"/>
  </w:style>
  <w:style w:type="character" w:styleId="UnresolvedMention">
    <w:name w:val="Unresolved Mention"/>
    <w:basedOn w:val="DefaultParagraphFont"/>
    <w:uiPriority w:val="99"/>
    <w:semiHidden/>
    <w:unhideWhenUsed/>
    <w:rsid w:val="000A0A04"/>
    <w:rPr>
      <w:color w:val="605E5C"/>
      <w:shd w:val="clear" w:color="auto" w:fill="E1DFDD"/>
    </w:rPr>
  </w:style>
  <w:style w:type="character" w:customStyle="1" w:styleId="ListParagraphChar">
    <w:name w:val="List Paragraph Char"/>
    <w:aliases w:val="Foreword Char,List Paragraph1 Char,Bullet List Char,FooterText Char,Colorful List Accent 1 Char,Bulleted List Char,Dot pt Char,F5 Char,F5 List Paragraph Char,List Paragraph Char Char Char Char,Indicator Text Char,Numbered Para 1 Char"/>
    <w:basedOn w:val="DefaultParagraphFont"/>
    <w:link w:val="ListParagraph"/>
    <w:uiPriority w:val="34"/>
    <w:locked/>
    <w:rsid w:val="00E648A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BFC6"/>
                                <w:left w:val="none" w:sz="0" w:space="0" w:color="EABFC6"/>
                                <w:bottom w:val="none" w:sz="0" w:space="0" w:color="EABFC6"/>
                                <w:right w:val="none" w:sz="0" w:space="0" w:color="EABFC6"/>
                              </w:divBdr>
                              <w:divsChild>
                                <w:div w:id="145786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9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redcross" TargetMode="External"/><Relationship Id="rId18" Type="http://schemas.openxmlformats.org/officeDocument/2006/relationships/hyperlink" Target="https://spaces.hightail.com/receive/xCCOfn40NY" TargetMode="External"/><Relationship Id="rId26" Type="http://schemas.openxmlformats.org/officeDocument/2006/relationships/hyperlink" Target="https://spaces.hightail.com/receive/xCCOfn40NY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rcblood.org/3dEEnoj" TargetMode="External"/><Relationship Id="rId34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s://www.facebook.com/RedCrossBlood/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5.png"/><Relationship Id="rId33" Type="http://schemas.openxmlformats.org/officeDocument/2006/relationships/hyperlink" Target="https://www.redcrossblood.org/donate-blood/blood-types/diversity/african-american-blood-donors.html?cid=bio_og&amp;med=social&amp;source=social&amp;campdesc=sci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paces.hightail.com/receive/xCCOfn40NY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spaces.hightail.com/receive/xCCOfn40N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redcrossblood.org/donate-blood/blood-types/diversity/african-american-blood-donors.html?cid=bio_og&amp;med=social&amp;source=social&amp;campdesc=sci" TargetMode="External"/><Relationship Id="rId32" Type="http://schemas.openxmlformats.org/officeDocument/2006/relationships/hyperlink" Target="https://spaces.hightail.com/receive/xCCOfn40NY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american-red-cross/mycompany/verification/" TargetMode="External"/><Relationship Id="rId23" Type="http://schemas.openxmlformats.org/officeDocument/2006/relationships/hyperlink" Target="https://spaces.hightail.com/receive/xCCOfn40NY" TargetMode="External"/><Relationship Id="rId28" Type="http://schemas.openxmlformats.org/officeDocument/2006/relationships/image" Target="media/image6.png"/><Relationship Id="rId36" Type="http://schemas.openxmlformats.org/officeDocument/2006/relationships/hyperlink" Target="https://www.redcrossblood.org/donate-blood/blood-types/diversity/african-american-blood-donors.html?cid=bio_og&amp;med=social&amp;source=social&amp;campdesc=sci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redcrossblood.org/donate-blood/blood-types/diversity/african-american-blood-donors.html?cid=bio_og&amp;med=social&amp;source=social&amp;campdesc=sci" TargetMode="External"/><Relationship Id="rId31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americanredcross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redcrossblood.org/donate-blood/blood-types/diversity.html?cid=bio_og&amp;med=social&amp;source=social&amp;campdesc=sci" TargetMode="External"/><Relationship Id="rId30" Type="http://schemas.openxmlformats.org/officeDocument/2006/relationships/hyperlink" Target="https://www.redcrossblood.org/donate-blood/blood-types/diversity/african-american-blood-donors.html?cid=bio_og&amp;med=social&amp;source=social&amp;campdesc=sci" TargetMode="External"/><Relationship Id="rId35" Type="http://schemas.openxmlformats.org/officeDocument/2006/relationships/hyperlink" Target="https://spaces.hightail.com/receive/xCCOfn40NY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B0FE07ABC28428B702E9ABA037144" ma:contentTypeVersion="14" ma:contentTypeDescription="Create a new document." ma:contentTypeScope="" ma:versionID="965ea10c2e434b91819b175d39b78cd6">
  <xsd:schema xmlns:xsd="http://www.w3.org/2001/XMLSchema" xmlns:xs="http://www.w3.org/2001/XMLSchema" xmlns:p="http://schemas.microsoft.com/office/2006/metadata/properties" xmlns:ns3="3fca04c8-eeb0-4faa-9caa-1035ff72bd2d" xmlns:ns4="297ada75-de97-41e9-85ff-c3e9653a67d9" targetNamespace="http://schemas.microsoft.com/office/2006/metadata/properties" ma:root="true" ma:fieldsID="46e678f77cd54e4f633d56d4813fe831" ns3:_="" ns4:_="">
    <xsd:import namespace="3fca04c8-eeb0-4faa-9caa-1035ff72bd2d"/>
    <xsd:import namespace="297ada75-de97-41e9-85ff-c3e9653a67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a04c8-eeb0-4faa-9caa-1035ff72bd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ada75-de97-41e9-85ff-c3e9653a6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40787-E505-429A-9476-88B9A2546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24A6F-74B0-49E3-B3ED-59EF31A541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DE4DE8-8911-4B6B-BE1A-98F1F0822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a04c8-eeb0-4faa-9caa-1035ff72bd2d"/>
    <ds:schemaRef ds:uri="297ada75-de97-41e9-85ff-c3e9653a6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5C2873-A284-464C-879A-9F8B7D88BB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donate blood</vt:lpstr>
    </vt:vector>
  </TitlesOfParts>
  <Company>American Red Cross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donate blood</dc:title>
  <dc:creator>Kimberly M. Hill</dc:creator>
  <cp:lastModifiedBy>Oppliger, April L</cp:lastModifiedBy>
  <cp:revision>27</cp:revision>
  <cp:lastPrinted>2015-02-04T23:33:00Z</cp:lastPrinted>
  <dcterms:created xsi:type="dcterms:W3CDTF">2024-08-30T17:06:00Z</dcterms:created>
  <dcterms:modified xsi:type="dcterms:W3CDTF">2024-08-30T18:09:00Z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0x010100517B0FE07ABC28428B702E9ABA037144</vt:lpwstr>
  </property>
  <property fmtid="{D5CDD505-2E9C-101B-9397-08002B2CF9AE}" pid="3" name="_dlc_DocIdItemGuid">
    <vt:lpwstr>9142965d-91ca-4385-931b-808b4fa9651f</vt:lpwstr>
  </property>
</Properties>
</file>